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A87F" w14:textId="7B3EB166" w:rsidR="00CA6C22" w:rsidRDefault="00CA6C22" w:rsidP="00CA6C2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28967C" wp14:editId="07A797F6">
            <wp:simplePos x="0" y="0"/>
            <wp:positionH relativeFrom="margin">
              <wp:align>center</wp:align>
            </wp:positionH>
            <wp:positionV relativeFrom="paragraph">
              <wp:posOffset>-517294</wp:posOffset>
            </wp:positionV>
            <wp:extent cx="1841973" cy="1845425"/>
            <wp:effectExtent l="0" t="0" r="6350" b="2540"/>
            <wp:wrapNone/>
            <wp:docPr id="1" name="Image 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73" cy="184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83710" w14:textId="77777777" w:rsidR="00CA6C22" w:rsidRDefault="00CA6C22" w:rsidP="00CA6C22">
      <w:pPr>
        <w:jc w:val="center"/>
      </w:pPr>
    </w:p>
    <w:p w14:paraId="3E9923E4" w14:textId="77777777" w:rsidR="00D4630D" w:rsidRDefault="00D4630D" w:rsidP="00CA6C22">
      <w:pPr>
        <w:jc w:val="center"/>
        <w:rPr>
          <w:color w:val="047878"/>
          <w:sz w:val="36"/>
          <w:szCs w:val="36"/>
          <w:u w:val="single"/>
        </w:rPr>
      </w:pPr>
    </w:p>
    <w:p w14:paraId="45D85876" w14:textId="77777777" w:rsidR="00D4630D" w:rsidRDefault="00D4630D" w:rsidP="00CA6C22">
      <w:pPr>
        <w:jc w:val="center"/>
        <w:rPr>
          <w:color w:val="047878"/>
          <w:sz w:val="36"/>
          <w:szCs w:val="36"/>
          <w:u w:val="single"/>
        </w:rPr>
      </w:pPr>
    </w:p>
    <w:p w14:paraId="333C28D6" w14:textId="483E7068" w:rsidR="00D4630D" w:rsidRDefault="00D4630D" w:rsidP="00CA6C22">
      <w:pPr>
        <w:jc w:val="center"/>
        <w:rPr>
          <w:color w:val="047878"/>
          <w:sz w:val="36"/>
          <w:szCs w:val="36"/>
          <w:u w:val="single"/>
        </w:rPr>
      </w:pPr>
    </w:p>
    <w:p w14:paraId="587BEE7A" w14:textId="5FC1F5E3" w:rsidR="00CA6C22" w:rsidRDefault="00CA6C22" w:rsidP="00CA6C22">
      <w:pPr>
        <w:jc w:val="center"/>
        <w:rPr>
          <w:color w:val="047878"/>
          <w:sz w:val="36"/>
          <w:szCs w:val="36"/>
          <w:u w:val="single"/>
        </w:rPr>
      </w:pPr>
      <w:r w:rsidRPr="00CA6C22">
        <w:rPr>
          <w:color w:val="047878"/>
          <w:sz w:val="36"/>
          <w:szCs w:val="36"/>
          <w:u w:val="single"/>
        </w:rPr>
        <w:t>Barème des honoraires</w:t>
      </w:r>
      <w:r w:rsidR="00CB4695">
        <w:rPr>
          <w:color w:val="047878"/>
          <w:sz w:val="36"/>
          <w:szCs w:val="36"/>
          <w:u w:val="single"/>
        </w:rPr>
        <w:t xml:space="preserve"> de transaction</w:t>
      </w:r>
      <w:r w:rsidR="00851480">
        <w:rPr>
          <w:color w:val="047878"/>
          <w:sz w:val="36"/>
          <w:szCs w:val="36"/>
          <w:u w:val="single"/>
        </w:rPr>
        <w:t xml:space="preserve"> 202</w:t>
      </w:r>
      <w:r w:rsidR="00BD047E">
        <w:rPr>
          <w:color w:val="047878"/>
          <w:sz w:val="36"/>
          <w:szCs w:val="36"/>
          <w:u w:val="single"/>
        </w:rPr>
        <w:t>3</w:t>
      </w:r>
    </w:p>
    <w:p w14:paraId="693A0A4A" w14:textId="5C5A68C3" w:rsidR="00CB4695" w:rsidRDefault="00D4630D" w:rsidP="00CA6C22">
      <w:pPr>
        <w:jc w:val="center"/>
        <w:rPr>
          <w:color w:val="047878"/>
          <w:sz w:val="36"/>
          <w:szCs w:val="36"/>
          <w:u w:val="single"/>
        </w:rPr>
      </w:pPr>
      <w:r>
        <w:rPr>
          <w:noProof/>
          <w:color w:val="047878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6D2E6" wp14:editId="6EC7D673">
                <wp:simplePos x="0" y="0"/>
                <wp:positionH relativeFrom="margin">
                  <wp:posOffset>-149225</wp:posOffset>
                </wp:positionH>
                <wp:positionV relativeFrom="paragraph">
                  <wp:posOffset>145473</wp:posOffset>
                </wp:positionV>
                <wp:extent cx="5999365" cy="4286942"/>
                <wp:effectExtent l="19050" t="19050" r="2095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365" cy="42869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4996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8F11" id="Rectangle 2" o:spid="_x0000_s1026" style="position:absolute;margin-left:-11.75pt;margin-top:11.45pt;width:472.4pt;height:3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" filled="f" strokecolor="#c4996f" strokeweight="2.25pt">
                <w10:wrap anchorx="margin"/>
              </v:rect>
            </w:pict>
          </mc:Fallback>
        </mc:AlternateContent>
      </w:r>
    </w:p>
    <w:p w14:paraId="749FFD9F" w14:textId="3D9A2651" w:rsidR="00851480" w:rsidRPr="00851480" w:rsidRDefault="00851480" w:rsidP="00851480">
      <w:pPr>
        <w:rPr>
          <w:color w:val="047878"/>
          <w:sz w:val="32"/>
          <w:szCs w:val="32"/>
        </w:rPr>
      </w:pPr>
      <w:r w:rsidRPr="00851480">
        <w:rPr>
          <w:color w:val="047878"/>
          <w:sz w:val="32"/>
          <w:szCs w:val="32"/>
        </w:rPr>
        <w:t xml:space="preserve">Les honoraires sont </w:t>
      </w:r>
      <w:r w:rsidR="00BD047E">
        <w:rPr>
          <w:color w:val="047878"/>
          <w:sz w:val="32"/>
          <w:szCs w:val="32"/>
        </w:rPr>
        <w:t>à la charge de l’acquéreur</w:t>
      </w:r>
      <w:r w:rsidRPr="00851480">
        <w:rPr>
          <w:color w:val="047878"/>
          <w:sz w:val="32"/>
          <w:szCs w:val="32"/>
        </w:rPr>
        <w:t xml:space="preserve"> : </w:t>
      </w:r>
    </w:p>
    <w:p w14:paraId="32B0F18C" w14:textId="2E6D05C6" w:rsidR="00851480" w:rsidRPr="00BD047E" w:rsidRDefault="00851480" w:rsidP="00BD047E">
      <w:pPr>
        <w:ind w:firstLine="708"/>
        <w:rPr>
          <w:color w:val="047878"/>
          <w:sz w:val="32"/>
          <w:szCs w:val="32"/>
        </w:rPr>
      </w:pPr>
      <w:r w:rsidRPr="00BD047E">
        <w:rPr>
          <w:color w:val="047878"/>
          <w:sz w:val="32"/>
          <w:szCs w:val="32"/>
        </w:rPr>
        <w:t>Honoraires à la charge de l’acquéreur : 5 % TTC du prix de vente</w:t>
      </w:r>
    </w:p>
    <w:p w14:paraId="71E6CCEA" w14:textId="22F110B9" w:rsidR="00CB4695" w:rsidRPr="00851480" w:rsidRDefault="00CB4695" w:rsidP="00851480">
      <w:pPr>
        <w:pStyle w:val="Paragraphedeliste"/>
        <w:rPr>
          <w:color w:val="047878"/>
          <w:sz w:val="36"/>
          <w:szCs w:val="36"/>
          <w:u w:val="single"/>
        </w:rPr>
      </w:pPr>
    </w:p>
    <w:p w14:paraId="1DD57270" w14:textId="6609809E" w:rsidR="00D4630D" w:rsidRDefault="00D4630D" w:rsidP="00851480">
      <w:pPr>
        <w:rPr>
          <w:color w:val="047878"/>
          <w:sz w:val="32"/>
          <w:szCs w:val="32"/>
        </w:rPr>
      </w:pPr>
      <w:r>
        <w:rPr>
          <w:color w:val="047878"/>
          <w:sz w:val="32"/>
          <w:szCs w:val="32"/>
        </w:rPr>
        <w:t>Ces honoraires sont pratiqués dans une majorité des transactions et restent exceptionnellement susceptibles d’évoluer dans des limites proches des conditions établies.</w:t>
      </w:r>
    </w:p>
    <w:p w14:paraId="0FB3F0B0" w14:textId="05253AE0" w:rsidR="00D4630D" w:rsidRDefault="00D4630D" w:rsidP="00851480">
      <w:pPr>
        <w:rPr>
          <w:color w:val="047878"/>
          <w:sz w:val="32"/>
          <w:szCs w:val="32"/>
        </w:rPr>
      </w:pPr>
    </w:p>
    <w:p w14:paraId="525E5531" w14:textId="77777777" w:rsidR="009843AE" w:rsidRPr="00DA7B6F" w:rsidRDefault="009843AE" w:rsidP="00851480">
      <w:pPr>
        <w:rPr>
          <w:color w:val="047878"/>
          <w:sz w:val="28"/>
          <w:szCs w:val="28"/>
        </w:rPr>
      </w:pPr>
    </w:p>
    <w:p w14:paraId="38F16B33" w14:textId="4AD07E1B" w:rsidR="00A17D5A" w:rsidRPr="00A17D5A" w:rsidRDefault="00A17D5A" w:rsidP="009843AE">
      <w:pPr>
        <w:spacing w:after="30" w:line="240" w:lineRule="auto"/>
        <w:jc w:val="both"/>
        <w:rPr>
          <w:rFonts w:ascii="Arial" w:eastAsia="Times New Roman" w:hAnsi="Arial" w:cs="Arial"/>
          <w:color w:val="047878"/>
          <w:lang w:eastAsia="fr-FR"/>
        </w:rPr>
      </w:pPr>
      <w:r w:rsidRPr="00A17D5A">
        <w:rPr>
          <w:rFonts w:ascii="Arial" w:eastAsia="Times New Roman" w:hAnsi="Arial" w:cs="Arial"/>
          <w:color w:val="047878"/>
          <w:lang w:eastAsia="fr-FR"/>
        </w:rPr>
        <w:t xml:space="preserve">Entreprise individuelle • 1051 route de </w:t>
      </w:r>
      <w:proofErr w:type="spellStart"/>
      <w:r w:rsidRPr="00A17D5A">
        <w:rPr>
          <w:rFonts w:ascii="Arial" w:eastAsia="Times New Roman" w:hAnsi="Arial" w:cs="Arial"/>
          <w:color w:val="047878"/>
          <w:lang w:eastAsia="fr-FR"/>
        </w:rPr>
        <w:t>fleury</w:t>
      </w:r>
      <w:proofErr w:type="spellEnd"/>
      <w:r w:rsidRPr="00A17D5A">
        <w:rPr>
          <w:rFonts w:ascii="Arial" w:eastAsia="Times New Roman" w:hAnsi="Arial" w:cs="Arial"/>
          <w:color w:val="047878"/>
          <w:lang w:eastAsia="fr-FR"/>
        </w:rPr>
        <w:t xml:space="preserve"> 41230 Soings-en-Sologne • Téléphone 0672337599 • SIRET 808495436 • Carte pro 41012022000000013 délivrée par Loir-et-Cher 18 rue de la vallée Maillard 41000 Blois </w:t>
      </w:r>
      <w:proofErr w:type="gramStart"/>
      <w:r w:rsidRPr="00A17D5A">
        <w:rPr>
          <w:rFonts w:ascii="Arial" w:eastAsia="Times New Roman" w:hAnsi="Arial" w:cs="Arial"/>
          <w:color w:val="047878"/>
          <w:lang w:eastAsia="fr-FR"/>
        </w:rPr>
        <w:t>• .</w:t>
      </w:r>
      <w:proofErr w:type="gramEnd"/>
      <w:r w:rsidRPr="00A17D5A">
        <w:rPr>
          <w:rFonts w:ascii="Arial" w:eastAsia="Times New Roman" w:hAnsi="Arial" w:cs="Arial"/>
          <w:color w:val="047878"/>
          <w:lang w:eastAsia="fr-FR"/>
        </w:rPr>
        <w:t xml:space="preserve"> La société ne doit recevoir ni détenir d'autres fonds, effets ou valeurs que ceux représentatifs de sa rémunération ou de sa commission • RCP 504868 auprès de </w:t>
      </w:r>
      <w:proofErr w:type="spellStart"/>
      <w:r w:rsidRPr="00A17D5A">
        <w:rPr>
          <w:rFonts w:ascii="Arial" w:eastAsia="Times New Roman" w:hAnsi="Arial" w:cs="Arial"/>
          <w:color w:val="047878"/>
          <w:lang w:eastAsia="fr-FR"/>
        </w:rPr>
        <w:t>Galian</w:t>
      </w:r>
      <w:proofErr w:type="spellEnd"/>
      <w:r w:rsidRPr="00A17D5A">
        <w:rPr>
          <w:rFonts w:ascii="Arial" w:eastAsia="Times New Roman" w:hAnsi="Arial" w:cs="Arial"/>
          <w:color w:val="047878"/>
          <w:lang w:eastAsia="fr-FR"/>
        </w:rPr>
        <w:t xml:space="preserve"> 89 rue de le Boétie 8 Paris • Médiateur de la consommation</w:t>
      </w:r>
      <w:r w:rsidR="009843AE">
        <w:rPr>
          <w:rFonts w:ascii="Arial" w:eastAsia="Times New Roman" w:hAnsi="Arial" w:cs="Arial"/>
          <w:color w:val="047878"/>
          <w:lang w:eastAsia="fr-FR"/>
        </w:rPr>
        <w:t xml:space="preserve"> </w:t>
      </w:r>
      <w:r w:rsidRPr="00A17D5A">
        <w:rPr>
          <w:rFonts w:ascii="Arial" w:eastAsia="Times New Roman" w:hAnsi="Arial" w:cs="Arial"/>
          <w:color w:val="047878"/>
          <w:lang w:eastAsia="fr-FR"/>
        </w:rPr>
        <w:t xml:space="preserve">: </w:t>
      </w:r>
      <w:proofErr w:type="spellStart"/>
      <w:r w:rsidRPr="00A17D5A">
        <w:rPr>
          <w:rFonts w:ascii="Arial" w:eastAsia="Times New Roman" w:hAnsi="Arial" w:cs="Arial"/>
          <w:color w:val="047878"/>
          <w:lang w:eastAsia="fr-FR"/>
        </w:rPr>
        <w:t>Medimmoconso</w:t>
      </w:r>
      <w:proofErr w:type="spellEnd"/>
      <w:r w:rsidRPr="00A17D5A">
        <w:rPr>
          <w:rFonts w:ascii="Arial" w:eastAsia="Times New Roman" w:hAnsi="Arial" w:cs="Arial"/>
          <w:color w:val="047878"/>
          <w:lang w:eastAsia="fr-FR"/>
        </w:rPr>
        <w:t xml:space="preserve"> situé à 1 Allée du Parc de </w:t>
      </w:r>
      <w:proofErr w:type="spellStart"/>
      <w:r w:rsidRPr="00A17D5A">
        <w:rPr>
          <w:rFonts w:ascii="Arial" w:eastAsia="Times New Roman" w:hAnsi="Arial" w:cs="Arial"/>
          <w:color w:val="047878"/>
          <w:lang w:eastAsia="fr-FR"/>
        </w:rPr>
        <w:t>Mesemena</w:t>
      </w:r>
      <w:proofErr w:type="spellEnd"/>
      <w:r w:rsidRPr="00A17D5A">
        <w:rPr>
          <w:rFonts w:ascii="Arial" w:eastAsia="Times New Roman" w:hAnsi="Arial" w:cs="Arial"/>
          <w:color w:val="047878"/>
          <w:lang w:eastAsia="fr-FR"/>
        </w:rPr>
        <w:t xml:space="preserve"> La </w:t>
      </w:r>
      <w:proofErr w:type="gramStart"/>
      <w:r w:rsidRPr="00A17D5A">
        <w:rPr>
          <w:rFonts w:ascii="Arial" w:eastAsia="Times New Roman" w:hAnsi="Arial" w:cs="Arial"/>
          <w:color w:val="047878"/>
          <w:lang w:eastAsia="fr-FR"/>
        </w:rPr>
        <w:t>Baule ,</w:t>
      </w:r>
      <w:proofErr w:type="gramEnd"/>
      <w:r w:rsidRPr="00A17D5A">
        <w:rPr>
          <w:rFonts w:ascii="Arial" w:eastAsia="Times New Roman" w:hAnsi="Arial" w:cs="Arial"/>
          <w:color w:val="047878"/>
          <w:lang w:eastAsia="fr-FR"/>
        </w:rPr>
        <w:t xml:space="preserve"> email</w:t>
      </w:r>
      <w:r w:rsidR="009843AE">
        <w:rPr>
          <w:rFonts w:ascii="Arial" w:eastAsia="Times New Roman" w:hAnsi="Arial" w:cs="Arial"/>
          <w:color w:val="047878"/>
          <w:lang w:eastAsia="fr-FR"/>
        </w:rPr>
        <w:t> :</w:t>
      </w:r>
      <w:r w:rsidRPr="00A17D5A">
        <w:rPr>
          <w:rFonts w:ascii="Arial" w:eastAsia="Times New Roman" w:hAnsi="Arial" w:cs="Arial"/>
          <w:color w:val="047878"/>
          <w:lang w:eastAsia="fr-FR"/>
        </w:rPr>
        <w:t> </w:t>
      </w:r>
      <w:hyperlink r:id="rId6" w:history="1">
        <w:r w:rsidRPr="00A17D5A">
          <w:rPr>
            <w:rFonts w:ascii="Arial" w:eastAsia="Times New Roman" w:hAnsi="Arial" w:cs="Arial"/>
            <w:color w:val="047878"/>
            <w:u w:val="single"/>
            <w:lang w:eastAsia="fr-FR"/>
          </w:rPr>
          <w:t>contact@medimmoconso.fr</w:t>
        </w:r>
      </w:hyperlink>
      <w:r w:rsidRPr="00A17D5A">
        <w:rPr>
          <w:rFonts w:ascii="Arial" w:eastAsia="Times New Roman" w:hAnsi="Arial" w:cs="Arial"/>
          <w:color w:val="047878"/>
          <w:lang w:eastAsia="fr-FR"/>
        </w:rPr>
        <w:t> , site internet : </w:t>
      </w:r>
      <w:hyperlink r:id="rId7" w:tgtFrame="_blank" w:history="1">
        <w:r w:rsidRPr="00A17D5A">
          <w:rPr>
            <w:rFonts w:ascii="Arial" w:eastAsia="Times New Roman" w:hAnsi="Arial" w:cs="Arial"/>
            <w:color w:val="047878"/>
            <w:u w:val="single"/>
            <w:lang w:eastAsia="fr-FR"/>
          </w:rPr>
          <w:t>https://medimmoconso.fr/</w:t>
        </w:r>
      </w:hyperlink>
    </w:p>
    <w:p w14:paraId="74F2D1A4" w14:textId="77777777" w:rsidR="00A17D5A" w:rsidRPr="009843AE" w:rsidRDefault="00A17D5A" w:rsidP="009843AE">
      <w:pPr>
        <w:jc w:val="both"/>
        <w:rPr>
          <w:color w:val="047878"/>
          <w:sz w:val="36"/>
          <w:szCs w:val="36"/>
        </w:rPr>
      </w:pPr>
    </w:p>
    <w:sectPr w:rsidR="00A17D5A" w:rsidRPr="0098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8CF"/>
    <w:multiLevelType w:val="hybridMultilevel"/>
    <w:tmpl w:val="5FB0675C"/>
    <w:lvl w:ilvl="0" w:tplc="A5C89A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6AD"/>
    <w:multiLevelType w:val="hybridMultilevel"/>
    <w:tmpl w:val="A6B60188"/>
    <w:lvl w:ilvl="0" w:tplc="533EF3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89226">
    <w:abstractNumId w:val="0"/>
  </w:num>
  <w:num w:numId="2" w16cid:durableId="156528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22"/>
    <w:rsid w:val="001A0D6C"/>
    <w:rsid w:val="002B7E4B"/>
    <w:rsid w:val="00310A03"/>
    <w:rsid w:val="005419EE"/>
    <w:rsid w:val="00851480"/>
    <w:rsid w:val="00950E91"/>
    <w:rsid w:val="009843AE"/>
    <w:rsid w:val="00A17D5A"/>
    <w:rsid w:val="00BD047E"/>
    <w:rsid w:val="00CA6C22"/>
    <w:rsid w:val="00CB4695"/>
    <w:rsid w:val="00D3248D"/>
    <w:rsid w:val="00D4630D"/>
    <w:rsid w:val="00DA7B6F"/>
    <w:rsid w:val="00F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B9A5"/>
  <w15:chartTrackingRefBased/>
  <w15:docId w15:val="{F9BB8DB4-A5E0-4F26-8B2F-37F82CE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1480"/>
    <w:pPr>
      <w:ind w:left="720"/>
      <w:contextualSpacing/>
    </w:pPr>
  </w:style>
  <w:style w:type="character" w:customStyle="1" w:styleId="v1apple-converted-space">
    <w:name w:val="v1apple-converted-space"/>
    <w:basedOn w:val="Policepardfaut"/>
    <w:rsid w:val="00A17D5A"/>
  </w:style>
  <w:style w:type="character" w:styleId="Lienhypertexte">
    <w:name w:val="Hyperlink"/>
    <w:basedOn w:val="Policepardfaut"/>
    <w:uiPriority w:val="99"/>
    <w:semiHidden/>
    <w:unhideWhenUsed/>
    <w:rsid w:val="00A17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22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187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mmocons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edimmocons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altemir dorothée</dc:creator>
  <cp:keywords/>
  <dc:description/>
  <cp:lastModifiedBy>altemir dorothée</cp:lastModifiedBy>
  <cp:revision>3</cp:revision>
  <cp:lastPrinted>2022-09-03T16:19:00Z</cp:lastPrinted>
  <dcterms:created xsi:type="dcterms:W3CDTF">2023-01-01T11:18:00Z</dcterms:created>
  <dcterms:modified xsi:type="dcterms:W3CDTF">2023-01-01T11:20:00Z</dcterms:modified>
</cp:coreProperties>
</file>