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8FA70" w14:textId="187BA937" w:rsidR="005B3CCC" w:rsidRDefault="00382ED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1761EB" wp14:editId="59121B31">
            <wp:simplePos x="0" y="0"/>
            <wp:positionH relativeFrom="margin">
              <wp:posOffset>3298981</wp:posOffset>
            </wp:positionH>
            <wp:positionV relativeFrom="paragraph">
              <wp:posOffset>27046</wp:posOffset>
            </wp:positionV>
            <wp:extent cx="2908040" cy="1661737"/>
            <wp:effectExtent l="0" t="0" r="6985" b="0"/>
            <wp:wrapNone/>
            <wp:docPr id="544863621" name="Image 1" descr="Une image contenant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63621" name="Image 1" descr="Une image contenant Polic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61" cy="166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E273B" w14:textId="77777777" w:rsidR="005B3CCC" w:rsidRDefault="005B3CCC">
      <w:pPr>
        <w:rPr>
          <w:b/>
          <w:bCs/>
          <w:sz w:val="36"/>
          <w:szCs w:val="36"/>
        </w:rPr>
      </w:pPr>
      <w:r w:rsidRPr="005B3CCC">
        <w:rPr>
          <w:b/>
          <w:bCs/>
          <w:sz w:val="36"/>
          <w:szCs w:val="36"/>
        </w:rPr>
        <w:t>Note Barème Honoraire</w:t>
      </w:r>
    </w:p>
    <w:p w14:paraId="55F78C9A" w14:textId="77777777" w:rsidR="00382ED4" w:rsidRPr="00382ED4" w:rsidRDefault="00382ED4" w:rsidP="00382ED4">
      <w:pPr>
        <w:rPr>
          <w:b/>
          <w:bCs/>
          <w:sz w:val="20"/>
          <w:szCs w:val="20"/>
        </w:rPr>
      </w:pPr>
      <w:r w:rsidRPr="00382ED4">
        <w:rPr>
          <w:b/>
          <w:bCs/>
          <w:sz w:val="20"/>
          <w:szCs w:val="20"/>
        </w:rPr>
        <w:t>Tarif applicable au 04 septembre 2023</w:t>
      </w:r>
    </w:p>
    <w:p w14:paraId="3BBF0639" w14:textId="77777777" w:rsidR="005B3CCC" w:rsidRDefault="005B3CCC">
      <w:pPr>
        <w:rPr>
          <w:b/>
          <w:bCs/>
          <w:sz w:val="36"/>
          <w:szCs w:val="36"/>
        </w:rPr>
      </w:pPr>
    </w:p>
    <w:p w14:paraId="0A764788" w14:textId="77777777" w:rsidR="005B3CCC" w:rsidRDefault="005B3CCC">
      <w:pPr>
        <w:rPr>
          <w:b/>
          <w:bCs/>
          <w:sz w:val="36"/>
          <w:szCs w:val="36"/>
        </w:rPr>
      </w:pPr>
    </w:p>
    <w:p w14:paraId="3EE08394" w14:textId="77777777" w:rsidR="00B3223D" w:rsidRDefault="00B3223D">
      <w:pPr>
        <w:rPr>
          <w:b/>
          <w:bCs/>
          <w:sz w:val="24"/>
          <w:szCs w:val="24"/>
        </w:rPr>
      </w:pPr>
    </w:p>
    <w:p w14:paraId="6F5304B6" w14:textId="77777777" w:rsidR="00B3223D" w:rsidRPr="00B3223D" w:rsidRDefault="00B3223D" w:rsidP="00B322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b/>
          <w:bCs/>
          <w:sz w:val="32"/>
          <w:szCs w:val="32"/>
        </w:rPr>
      </w:pPr>
      <w:r w:rsidRPr="00B3223D">
        <w:rPr>
          <w:b/>
          <w:bCs/>
          <w:sz w:val="32"/>
          <w:szCs w:val="32"/>
        </w:rPr>
        <w:t>Transaction sur Immeubles et Fonds de Commerce</w:t>
      </w:r>
    </w:p>
    <w:p w14:paraId="5EE8B00E" w14:textId="77777777" w:rsidR="00B3223D" w:rsidRPr="00B3223D" w:rsidRDefault="00B3223D" w:rsidP="00B3223D">
      <w:pPr>
        <w:jc w:val="center"/>
        <w:rPr>
          <w:b/>
          <w:bCs/>
          <w:sz w:val="24"/>
          <w:szCs w:val="24"/>
        </w:rPr>
      </w:pPr>
      <w:r w:rsidRPr="00B3223D">
        <w:rPr>
          <w:b/>
          <w:bCs/>
          <w:sz w:val="24"/>
          <w:szCs w:val="24"/>
        </w:rPr>
        <w:t>Vente d'immeubles bâtis ou non bâtis à usage d'habitation (ou usage mixte)</w:t>
      </w:r>
    </w:p>
    <w:p w14:paraId="78264955" w14:textId="77777777" w:rsidR="005B3CCC" w:rsidRDefault="005B3CCC">
      <w:pPr>
        <w:rPr>
          <w:b/>
          <w:bCs/>
          <w:sz w:val="24"/>
          <w:szCs w:val="24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B3223D" w14:paraId="0F7E6ED2" w14:textId="77777777" w:rsidTr="00B3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10EC9CE" w14:textId="77777777" w:rsidR="00B3223D" w:rsidRDefault="00B3223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F60CBFD" w14:textId="77777777" w:rsidR="00B3223D" w:rsidRDefault="00B32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B3223D" w14:paraId="50C0736A" w14:textId="77777777" w:rsidTr="00B3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06E33D4" w14:textId="0273E4A5" w:rsidR="00B3223D" w:rsidRPr="00B3223D" w:rsidRDefault="00B3223D">
            <w:pPr>
              <w:rPr>
                <w:sz w:val="24"/>
                <w:szCs w:val="24"/>
              </w:rPr>
            </w:pPr>
            <w:r w:rsidRPr="00B3223D">
              <w:rPr>
                <w:sz w:val="24"/>
                <w:szCs w:val="24"/>
              </w:rPr>
              <w:t xml:space="preserve">Prix de vente (net vendeur) </w:t>
            </w:r>
          </w:p>
        </w:tc>
        <w:tc>
          <w:tcPr>
            <w:tcW w:w="5093" w:type="dxa"/>
          </w:tcPr>
          <w:p w14:paraId="1EC6EEB6" w14:textId="68BAC1FF" w:rsidR="00B3223D" w:rsidRDefault="00B32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3223D">
              <w:rPr>
                <w:b/>
                <w:bCs/>
                <w:sz w:val="24"/>
                <w:szCs w:val="24"/>
              </w:rPr>
              <w:t>Honoraires TTC à la charge de l'ACQUÉREUR</w:t>
            </w:r>
          </w:p>
        </w:tc>
      </w:tr>
      <w:tr w:rsidR="00B3223D" w14:paraId="22D41211" w14:textId="77777777" w:rsidTr="00B3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21890CD" w14:textId="5B5446A4" w:rsidR="00B3223D" w:rsidRDefault="00B3223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 0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  <w:r>
              <w:rPr>
                <w:b w:val="0"/>
                <w:bCs w:val="0"/>
                <w:sz w:val="24"/>
                <w:szCs w:val="24"/>
              </w:rPr>
              <w:t xml:space="preserve"> à 49 999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</w:p>
        </w:tc>
        <w:tc>
          <w:tcPr>
            <w:tcW w:w="5093" w:type="dxa"/>
          </w:tcPr>
          <w:p w14:paraId="0377B7D5" w14:textId="156C579D" w:rsidR="00B3223D" w:rsidRPr="00B3223D" w:rsidRDefault="00B3223D" w:rsidP="00B32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23D">
              <w:rPr>
                <w:sz w:val="24"/>
                <w:szCs w:val="24"/>
              </w:rPr>
              <w:t>4 000</w:t>
            </w:r>
            <w:r w:rsidRPr="00B3223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3223D" w14:paraId="4AFD9F84" w14:textId="77777777" w:rsidTr="00B3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EDD7FBD" w14:textId="433803BC" w:rsidR="00B3223D" w:rsidRDefault="00B3223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 50 000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  <w:r>
              <w:rPr>
                <w:b w:val="0"/>
                <w:bCs w:val="0"/>
                <w:sz w:val="24"/>
                <w:szCs w:val="24"/>
              </w:rPr>
              <w:t xml:space="preserve"> à 99 999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</w:p>
        </w:tc>
        <w:tc>
          <w:tcPr>
            <w:tcW w:w="5093" w:type="dxa"/>
          </w:tcPr>
          <w:p w14:paraId="227A5AE4" w14:textId="2C2B909A" w:rsidR="00B3223D" w:rsidRPr="00B3223D" w:rsidRDefault="00B3223D" w:rsidP="00B3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23D">
              <w:rPr>
                <w:sz w:val="24"/>
                <w:szCs w:val="24"/>
              </w:rPr>
              <w:t>6 000</w:t>
            </w:r>
            <w:r w:rsidRPr="00B3223D"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B3223D" w14:paraId="1BAB964A" w14:textId="77777777" w:rsidTr="00B3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DD57C0" w14:textId="7C91F046" w:rsidR="00B3223D" w:rsidRPr="00B3223D" w:rsidRDefault="00B3223D" w:rsidP="00B3223D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 100 000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  <w:r>
              <w:rPr>
                <w:b w:val="0"/>
                <w:bCs w:val="0"/>
                <w:sz w:val="24"/>
                <w:szCs w:val="24"/>
              </w:rPr>
              <w:t xml:space="preserve"> à 299 999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</w:p>
        </w:tc>
        <w:tc>
          <w:tcPr>
            <w:tcW w:w="5093" w:type="dxa"/>
          </w:tcPr>
          <w:p w14:paraId="0C7C67ED" w14:textId="7869D2A9" w:rsidR="00B3223D" w:rsidRPr="00AD5AF2" w:rsidRDefault="00AD5AF2" w:rsidP="00AD5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D5AF2">
              <w:rPr>
                <w:sz w:val="24"/>
                <w:szCs w:val="24"/>
              </w:rPr>
              <w:t>5.5%</w:t>
            </w:r>
          </w:p>
        </w:tc>
      </w:tr>
      <w:tr w:rsidR="00B3223D" w14:paraId="3DCFDF38" w14:textId="77777777" w:rsidTr="00B32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0B14849" w14:textId="542C45D7" w:rsidR="00B3223D" w:rsidRDefault="00B3223D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Plus de 300 000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€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5093" w:type="dxa"/>
          </w:tcPr>
          <w:p w14:paraId="4C2EE339" w14:textId="2E652FB3" w:rsidR="00B3223D" w:rsidRPr="00B3223D" w:rsidRDefault="00B3223D" w:rsidP="00B32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3223D">
              <w:rPr>
                <w:sz w:val="24"/>
                <w:szCs w:val="24"/>
              </w:rPr>
              <w:t>5%</w:t>
            </w:r>
          </w:p>
        </w:tc>
      </w:tr>
      <w:tr w:rsidR="00B3223D" w14:paraId="34D13918" w14:textId="77777777" w:rsidTr="00B3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8EE75DD" w14:textId="77777777" w:rsidR="00B3223D" w:rsidRDefault="00B3223D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F2C62A6" w14:textId="77777777" w:rsidR="00B3223D" w:rsidRDefault="00B32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54A00611" w14:textId="77777777" w:rsidR="005B3CCC" w:rsidRDefault="005B3CCC">
      <w:pPr>
        <w:rPr>
          <w:b/>
          <w:bCs/>
          <w:sz w:val="24"/>
          <w:szCs w:val="24"/>
        </w:rPr>
      </w:pPr>
    </w:p>
    <w:p w14:paraId="5456A947" w14:textId="45A1FD8A" w:rsidR="005B3CCC" w:rsidRPr="005B3CCC" w:rsidRDefault="005B3CCC">
      <w:pPr>
        <w:rPr>
          <w:b/>
          <w:bCs/>
          <w:sz w:val="36"/>
          <w:szCs w:val="36"/>
        </w:rPr>
      </w:pPr>
      <w:r w:rsidRPr="005B3CCC">
        <w:rPr>
          <w:b/>
          <w:bCs/>
          <w:sz w:val="36"/>
          <w:szCs w:val="36"/>
        </w:rPr>
        <w:tab/>
      </w:r>
      <w:r w:rsidRPr="005B3CCC">
        <w:rPr>
          <w:b/>
          <w:bCs/>
          <w:sz w:val="36"/>
          <w:szCs w:val="36"/>
        </w:rPr>
        <w:tab/>
      </w:r>
    </w:p>
    <w:sectPr w:rsidR="005B3CCC" w:rsidRPr="005B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B75B8"/>
    <w:multiLevelType w:val="hybridMultilevel"/>
    <w:tmpl w:val="DF06AA96"/>
    <w:lvl w:ilvl="0" w:tplc="FB8E16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91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CC"/>
    <w:rsid w:val="00382ED4"/>
    <w:rsid w:val="004A3E24"/>
    <w:rsid w:val="005B3CCC"/>
    <w:rsid w:val="00AD5AF2"/>
    <w:rsid w:val="00B3223D"/>
    <w:rsid w:val="00F769EF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E9FD"/>
  <w15:chartTrackingRefBased/>
  <w15:docId w15:val="{CC028149-B215-4693-A4BF-B28DE2DA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32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B32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322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rsid w:val="00B3223D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B3223D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B3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prigent gautier</dc:creator>
  <cp:keywords/>
  <dc:description/>
  <cp:lastModifiedBy>prigent gautier</cp:lastModifiedBy>
  <cp:revision>2</cp:revision>
  <dcterms:created xsi:type="dcterms:W3CDTF">2023-09-25T08:11:00Z</dcterms:created>
  <dcterms:modified xsi:type="dcterms:W3CDTF">2023-09-25T08:11:00Z</dcterms:modified>
</cp:coreProperties>
</file>