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B74" w:rsidRPr="002A165B" w:rsidRDefault="009974CD" w:rsidP="009974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2A165B" w:rsidRPr="002A165B">
        <w:rPr>
          <w:b/>
          <w:sz w:val="24"/>
          <w:szCs w:val="24"/>
        </w:rPr>
        <w:t>Barèmes des Honoraires de l’Agence</w:t>
      </w:r>
    </w:p>
    <w:p w:rsidR="002A165B" w:rsidRPr="002A165B" w:rsidRDefault="00322F2C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E96712" w:rsidRDefault="00E96712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515534" cy="106247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te VA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65" cy="10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14" w:rsidRPr="00215900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5900">
        <w:rPr>
          <w:b/>
        </w:rPr>
        <w:t>- Article 5 de la loi du 6 juillet 1989   -</w:t>
      </w:r>
    </w:p>
    <w:p w:rsidR="00AB5814" w:rsidRPr="00215900" w:rsidRDefault="00215900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Style w:val="ms-rtefontface-20"/>
          <w:rFonts w:cs="Arial"/>
          <w:b/>
        </w:rPr>
        <w:t xml:space="preserve">- </w:t>
      </w:r>
      <w:r w:rsidRPr="00215900">
        <w:rPr>
          <w:rStyle w:val="ms-rtefontface-20"/>
          <w:rFonts w:cs="Arial"/>
          <w:b/>
        </w:rPr>
        <w:t>Article 6-1 de la loi du 2 janvier 1970 (loi Hoguet), loi ALUR du 24 mars 2014, en vigueur depuis le 27 mars 2014</w:t>
      </w:r>
      <w:r>
        <w:rPr>
          <w:rStyle w:val="ms-rtefontface-20"/>
          <w:rFonts w:cs="Arial"/>
          <w:b/>
        </w:rPr>
        <w:t xml:space="preserve"> -</w:t>
      </w:r>
    </w:p>
    <w:p w:rsidR="002A165B" w:rsidRPr="00AB5814" w:rsidRDefault="002A165B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B5814">
        <w:rPr>
          <w:b/>
        </w:rPr>
        <w:t>TRANSACTIONS</w:t>
      </w:r>
    </w:p>
    <w:p w:rsidR="002A165B" w:rsidRDefault="002A165B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Ventes de Maisons, Appartements et Terrains</w:t>
      </w:r>
      <w:r w:rsidR="00B95CB9">
        <w:t> :</w:t>
      </w:r>
      <w:r>
        <w:t xml:space="preserve">  </w:t>
      </w:r>
      <w:r w:rsidR="00B95CB9">
        <w:t>MANDAT SIMPLE OU ACCORD</w:t>
      </w:r>
    </w:p>
    <w:p w:rsidR="00AB5814" w:rsidRDefault="00E96712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 Prix de vente net vendeur inférieur à </w:t>
      </w:r>
      <w:r w:rsidR="00E66CA3">
        <w:t>80 000</w:t>
      </w:r>
      <w:r>
        <w:t xml:space="preserve"> € : 5000€</w:t>
      </w:r>
      <w:r w:rsidR="00AB5814">
        <w:t xml:space="preserve"> </w:t>
      </w:r>
    </w:p>
    <w:p w:rsidR="00E66CA3" w:rsidRDefault="00E66CA3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roofErr w:type="gramStart"/>
      <w:r>
        <w:t>…..</w:t>
      </w:r>
      <w:proofErr w:type="gramEnd"/>
      <w:r>
        <w:t>6………% TTC du prix net vendeur de 80 001€ à 100 000€</w:t>
      </w:r>
    </w:p>
    <w:p w:rsidR="00AB5814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</w:t>
      </w:r>
      <w:r w:rsidR="005333C7">
        <w:t>5</w:t>
      </w:r>
      <w:r>
        <w:t xml:space="preserve">……… % TTC </w:t>
      </w:r>
      <w:r w:rsidR="00215900">
        <w:t xml:space="preserve">du prix net vendeur </w:t>
      </w:r>
      <w:r w:rsidR="00BD289D">
        <w:t xml:space="preserve">de </w:t>
      </w:r>
      <w:r w:rsidR="005333C7">
        <w:t xml:space="preserve">100 </w:t>
      </w:r>
      <w:r w:rsidR="00BD289D">
        <w:t xml:space="preserve">001 € à </w:t>
      </w:r>
      <w:r w:rsidR="00037D72">
        <w:t>400</w:t>
      </w:r>
      <w:r w:rsidR="00E96712">
        <w:t xml:space="preserve"> 000 €</w:t>
      </w:r>
      <w:r w:rsidR="00B95CB9">
        <w:t>/</w:t>
      </w:r>
      <w:r w:rsidR="00B95CB9" w:rsidRPr="00B95CB9">
        <w:rPr>
          <w:b/>
          <w:bCs/>
        </w:rPr>
        <w:t>si</w:t>
      </w:r>
      <w:r w:rsidR="00B95CB9">
        <w:t xml:space="preserve"> </w:t>
      </w:r>
      <w:r w:rsidR="00B95CB9" w:rsidRPr="00B95CB9">
        <w:rPr>
          <w:b/>
          <w:bCs/>
        </w:rPr>
        <w:t>mandat exclusif : 4</w:t>
      </w:r>
      <w:r w:rsidR="00B95CB9">
        <w:rPr>
          <w:b/>
          <w:bCs/>
        </w:rPr>
        <w:t>,5</w:t>
      </w:r>
      <w:r w:rsidR="00B95CB9" w:rsidRPr="00B95CB9">
        <w:rPr>
          <w:b/>
          <w:bCs/>
        </w:rPr>
        <w:t>% TTC</w:t>
      </w:r>
      <w:r>
        <w:t xml:space="preserve"> </w:t>
      </w:r>
    </w:p>
    <w:p w:rsidR="00AB5814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</w:t>
      </w:r>
      <w:r w:rsidR="005333C7">
        <w:t>4</w:t>
      </w:r>
      <w:r>
        <w:t xml:space="preserve">…… % TTC </w:t>
      </w:r>
      <w:r w:rsidR="00215900">
        <w:t xml:space="preserve">du prix net vendeur </w:t>
      </w:r>
      <w:r w:rsidR="00E96712">
        <w:t xml:space="preserve">entre </w:t>
      </w:r>
      <w:r w:rsidR="00037D72">
        <w:t>400</w:t>
      </w:r>
      <w:r w:rsidR="00E96712">
        <w:t xml:space="preserve"> 001 et </w:t>
      </w:r>
      <w:r w:rsidR="005333C7">
        <w:t>9</w:t>
      </w:r>
      <w:r w:rsidR="00E96712">
        <w:t xml:space="preserve">00 000 </w:t>
      </w:r>
      <w:r>
        <w:t xml:space="preserve">€ </w:t>
      </w:r>
      <w:r w:rsidR="00B95CB9">
        <w:t>/</w:t>
      </w:r>
      <w:r w:rsidR="00B95CB9" w:rsidRPr="00B95CB9">
        <w:rPr>
          <w:b/>
          <w:bCs/>
        </w:rPr>
        <w:t>si</w:t>
      </w:r>
      <w:r w:rsidR="00B95CB9">
        <w:t xml:space="preserve"> </w:t>
      </w:r>
      <w:r w:rsidR="00B95CB9" w:rsidRPr="00B95CB9">
        <w:rPr>
          <w:b/>
          <w:bCs/>
        </w:rPr>
        <w:t xml:space="preserve">mandat exclusif : </w:t>
      </w:r>
      <w:r w:rsidR="00B95CB9">
        <w:rPr>
          <w:b/>
          <w:bCs/>
        </w:rPr>
        <w:t>3,5</w:t>
      </w:r>
      <w:r w:rsidR="00B95CB9" w:rsidRPr="00B95CB9">
        <w:rPr>
          <w:b/>
          <w:bCs/>
        </w:rPr>
        <w:t>% TTC</w:t>
      </w:r>
    </w:p>
    <w:p w:rsidR="00AB5814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……</w:t>
      </w:r>
      <w:r w:rsidR="005333C7">
        <w:t>3</w:t>
      </w:r>
      <w:r>
        <w:t>……… % TTC</w:t>
      </w:r>
      <w:r w:rsidR="00215900" w:rsidRPr="00215900">
        <w:t xml:space="preserve"> </w:t>
      </w:r>
      <w:r w:rsidR="00215900">
        <w:t>du prix net vendeur</w:t>
      </w:r>
      <w:r>
        <w:t xml:space="preserve"> </w:t>
      </w:r>
      <w:r w:rsidR="00E96712">
        <w:t xml:space="preserve">si supérieur à </w:t>
      </w:r>
      <w:r w:rsidR="005333C7">
        <w:t>9</w:t>
      </w:r>
      <w:r w:rsidR="00E96712">
        <w:t>00 001</w:t>
      </w:r>
      <w:r>
        <w:t xml:space="preserve"> €</w:t>
      </w:r>
    </w:p>
    <w:p w:rsidR="002A165B" w:rsidRDefault="002A165B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Minimum de perception : </w:t>
      </w:r>
      <w:r w:rsidR="00E66CA3">
        <w:t>2</w:t>
      </w:r>
      <w:r w:rsidR="00E96712">
        <w:t xml:space="preserve">000 </w:t>
      </w:r>
      <w:r>
        <w:t xml:space="preserve">€ TTC </w:t>
      </w:r>
      <w:r w:rsidR="00E66CA3">
        <w:t>pour vente en lot séparé</w:t>
      </w:r>
      <w:r w:rsidR="005333C7">
        <w:t xml:space="preserve"> </w:t>
      </w:r>
      <w:r w:rsidR="00E66CA3">
        <w:t>(</w:t>
      </w:r>
      <w:r w:rsidR="005333C7">
        <w:t>garage, place de parking cave…)</w:t>
      </w:r>
    </w:p>
    <w:p w:rsidR="008A5FB2" w:rsidRDefault="008A5FB2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Chalet d’alpage :  8000€</w:t>
      </w:r>
      <w:r w:rsidR="001760FA">
        <w:t xml:space="preserve"> TTC</w:t>
      </w:r>
      <w:r w:rsidR="00E66CA3">
        <w:t xml:space="preserve"> (comprenant les frais de déplacement liés à l’accès difficile de ce type de bien)</w:t>
      </w:r>
    </w:p>
    <w:p w:rsidR="002A165B" w:rsidRDefault="002A165B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A la charge de l’acquéreur ou du vendeur précisé sur le mandat Il est précisé que les prix de vente s’entendent avant enregistrement et notaire.    </w:t>
      </w:r>
    </w:p>
    <w:p w:rsidR="002A165B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LOCATIONS </w:t>
      </w:r>
      <w:r w:rsidR="00E96712">
        <w:rPr>
          <w:b/>
        </w:rPr>
        <w:t>SAISONNIERES</w:t>
      </w:r>
    </w:p>
    <w:p w:rsidR="00BD289D" w:rsidRPr="00BD289D" w:rsidRDefault="00BD289D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BD289D">
        <w:rPr>
          <w:bCs/>
        </w:rPr>
        <w:t>Gestion locative de remise de clés : 12 %TTC du prix public de location + ménage de roulement</w:t>
      </w:r>
    </w:p>
    <w:p w:rsidR="00BD289D" w:rsidRDefault="00BD289D" w:rsidP="00BD28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67"/>
          <w:tab w:val="center" w:pos="4536"/>
        </w:tabs>
        <w:rPr>
          <w:b/>
        </w:rPr>
      </w:pPr>
      <w:r w:rsidRPr="00BD289D">
        <w:rPr>
          <w:bCs/>
        </w:rPr>
        <w:tab/>
        <w:t xml:space="preserve">Gestion locative complète : 30% TTC </w:t>
      </w:r>
      <w:r w:rsidR="005333C7">
        <w:rPr>
          <w:bCs/>
        </w:rPr>
        <w:t xml:space="preserve">à partir </w:t>
      </w:r>
      <w:r w:rsidR="00CC738F">
        <w:rPr>
          <w:bCs/>
        </w:rPr>
        <w:t>de</w:t>
      </w:r>
      <w:r w:rsidRPr="00BD289D">
        <w:rPr>
          <w:bCs/>
        </w:rPr>
        <w:t xml:space="preserve"> la grille tarifaire net du propriétaire</w:t>
      </w:r>
      <w:r>
        <w:rPr>
          <w:b/>
        </w:rPr>
        <w:tab/>
        <w:t xml:space="preserve">      </w:t>
      </w:r>
    </w:p>
    <w:p w:rsidR="00E96712" w:rsidRDefault="00E96712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AB5814" w:rsidRPr="00AB5814" w:rsidRDefault="00AB5814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A165B" w:rsidRDefault="002A165B" w:rsidP="00E96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sectPr w:rsidR="002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5B"/>
    <w:rsid w:val="00037D72"/>
    <w:rsid w:val="00142514"/>
    <w:rsid w:val="001760FA"/>
    <w:rsid w:val="00215900"/>
    <w:rsid w:val="002A165B"/>
    <w:rsid w:val="00322F2C"/>
    <w:rsid w:val="005333C7"/>
    <w:rsid w:val="00615B74"/>
    <w:rsid w:val="008A5FB2"/>
    <w:rsid w:val="009974CD"/>
    <w:rsid w:val="00A940E5"/>
    <w:rsid w:val="00AB5814"/>
    <w:rsid w:val="00B95CB9"/>
    <w:rsid w:val="00BD289D"/>
    <w:rsid w:val="00CC738F"/>
    <w:rsid w:val="00E66CA3"/>
    <w:rsid w:val="00E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EBF7"/>
  <w15:docId w15:val="{30C4784B-5507-AE41-8FC2-51835CBF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-rtefontface-20">
    <w:name w:val="ms-rtefontface-20"/>
    <w:basedOn w:val="Policepardfaut"/>
    <w:rsid w:val="00215900"/>
  </w:style>
  <w:style w:type="character" w:styleId="Lienhypertexte">
    <w:name w:val="Hyperlink"/>
    <w:basedOn w:val="Policepardfaut"/>
    <w:uiPriority w:val="99"/>
    <w:unhideWhenUsed/>
    <w:rsid w:val="0032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annesophie</dc:creator>
  <cp:lastModifiedBy>Microsoft Office User</cp:lastModifiedBy>
  <cp:revision>11</cp:revision>
  <dcterms:created xsi:type="dcterms:W3CDTF">2019-10-23T13:11:00Z</dcterms:created>
  <dcterms:modified xsi:type="dcterms:W3CDTF">2024-07-04T08:37:00Z</dcterms:modified>
</cp:coreProperties>
</file>