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8410" w14:textId="77777777" w:rsidR="008239FB" w:rsidRPr="00C72D67" w:rsidRDefault="008239FB" w:rsidP="001D0AF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8274D0E" w14:textId="77777777" w:rsidR="00C72D67" w:rsidRPr="00C72D67" w:rsidRDefault="00C72D67" w:rsidP="00E81601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6C3D3A6" w14:textId="77777777" w:rsidR="001E5B6F" w:rsidRDefault="001E5B6F" w:rsidP="00E81601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19B5EAC" w14:textId="77777777" w:rsidR="001E5B6F" w:rsidRPr="001E5B6F" w:rsidRDefault="001E5B6F" w:rsidP="00E81601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8BBE62" w14:textId="77777777" w:rsidR="00B57EF9" w:rsidRPr="00C72D67" w:rsidRDefault="00277DA8" w:rsidP="00E8160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72D67">
        <w:rPr>
          <w:rFonts w:ascii="Times New Roman" w:hAnsi="Times New Roman" w:cs="Times New Roman"/>
          <w:b/>
          <w:bCs/>
          <w:sz w:val="40"/>
          <w:szCs w:val="40"/>
          <w:u w:val="single"/>
        </w:rPr>
        <w:t>BAREME DES HONORAIRES</w:t>
      </w:r>
      <w:r w:rsidR="00C72D67" w:rsidRPr="00C72D67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DE L’AGENCE</w:t>
      </w:r>
      <w:r w:rsidR="008239FB" w:rsidRPr="00C72D67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C137D88" w14:textId="77777777" w:rsidR="001E5B6F" w:rsidRPr="001E5B6F" w:rsidRDefault="001E5B6F" w:rsidP="00075AE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BD5014" w:rsidRPr="00C72D67" w14:paraId="7C865037" w14:textId="77777777" w:rsidTr="00C72D67">
        <w:trPr>
          <w:trHeight w:val="680"/>
        </w:trPr>
        <w:tc>
          <w:tcPr>
            <w:tcW w:w="4673" w:type="dxa"/>
            <w:shd w:val="clear" w:color="auto" w:fill="AEAAAA" w:themeFill="background2" w:themeFillShade="BF"/>
            <w:vAlign w:val="center"/>
          </w:tcPr>
          <w:p w14:paraId="12C3B2A2" w14:textId="77777777" w:rsidR="00BD5014" w:rsidRPr="001E5B6F" w:rsidRDefault="00BD5014" w:rsidP="00146A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E5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TRANSACTION</w:t>
            </w:r>
          </w:p>
        </w:tc>
        <w:tc>
          <w:tcPr>
            <w:tcW w:w="4389" w:type="dxa"/>
            <w:shd w:val="clear" w:color="auto" w:fill="AEAAAA" w:themeFill="background2" w:themeFillShade="BF"/>
            <w:vAlign w:val="center"/>
          </w:tcPr>
          <w:p w14:paraId="78A8BDCD" w14:textId="77777777" w:rsidR="00BD5014" w:rsidRPr="001E5B6F" w:rsidRDefault="00BD5014" w:rsidP="00146A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Montant des Honoraires</w:t>
            </w:r>
            <w:r w:rsidR="00C72D67" w:rsidRPr="001E5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TTC</w:t>
            </w:r>
            <w:r w:rsidRPr="001E5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*</w:t>
            </w:r>
          </w:p>
        </w:tc>
      </w:tr>
      <w:tr w:rsidR="00075AE9" w:rsidRPr="00C72D67" w14:paraId="34765600" w14:textId="77777777" w:rsidTr="001E5B6F">
        <w:trPr>
          <w:trHeight w:val="680"/>
        </w:trPr>
        <w:tc>
          <w:tcPr>
            <w:tcW w:w="9062" w:type="dxa"/>
            <w:gridSpan w:val="2"/>
            <w:shd w:val="clear" w:color="auto" w:fill="FFF2CC" w:themeFill="accent4" w:themeFillTint="33"/>
            <w:vAlign w:val="center"/>
          </w:tcPr>
          <w:p w14:paraId="47C039CD" w14:textId="0585EACF" w:rsidR="00075AE9" w:rsidRPr="001E5B6F" w:rsidRDefault="00F923D9" w:rsidP="0007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Maison ou Appartement</w:t>
            </w:r>
            <w:r w:rsidR="0095135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="00075AE9" w:rsidRPr="001E5B6F">
              <w:rPr>
                <w:rFonts w:ascii="Times New Roman" w:hAnsi="Times New Roman" w:cs="Times New Roman"/>
                <w:sz w:val="24"/>
                <w:szCs w:val="24"/>
              </w:rPr>
              <w:t>Honoraires de base 4000 € TTC + 3</w:t>
            </w:r>
            <w:r w:rsidR="002E0534" w:rsidRPr="001E5B6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075AE9" w:rsidRPr="001E5B6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="00AA19F2" w:rsidRPr="001E5B6F">
              <w:rPr>
                <w:rFonts w:ascii="Times New Roman" w:hAnsi="Times New Roman" w:cs="Times New Roman"/>
                <w:sz w:val="24"/>
                <w:szCs w:val="24"/>
              </w:rPr>
              <w:t>du prix du bien</w:t>
            </w:r>
          </w:p>
        </w:tc>
      </w:tr>
      <w:tr w:rsidR="0020116A" w:rsidRPr="00C72D67" w14:paraId="519087E7" w14:textId="77777777" w:rsidTr="005754A6">
        <w:trPr>
          <w:trHeight w:val="680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ACE0063" w14:textId="77777777" w:rsidR="0020116A" w:rsidRPr="001E5B6F" w:rsidRDefault="0020116A" w:rsidP="00146A6E">
            <w:pPr>
              <w:rPr>
                <w:rFonts w:ascii="Times New Roman" w:hAnsi="Times New Roman" w:cs="Times New Roman"/>
                <w:b/>
                <w:bCs/>
              </w:rPr>
            </w:pPr>
            <w:r w:rsidRPr="001E5B6F">
              <w:rPr>
                <w:rFonts w:ascii="Times New Roman" w:hAnsi="Times New Roman" w:cs="Times New Roman"/>
                <w:b/>
                <w:bCs/>
              </w:rPr>
              <w:t>Box, Garage, Place de parking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0BF1AD43" w14:textId="77777777" w:rsidR="0020116A" w:rsidRPr="001E5B6F" w:rsidRDefault="002E0534" w:rsidP="00146A6E">
            <w:pPr>
              <w:jc w:val="center"/>
              <w:rPr>
                <w:rFonts w:ascii="Times New Roman" w:hAnsi="Times New Roman" w:cs="Times New Roman"/>
              </w:rPr>
            </w:pPr>
            <w:r w:rsidRPr="001E5B6F">
              <w:rPr>
                <w:rFonts w:ascii="Times New Roman" w:hAnsi="Times New Roman" w:cs="Times New Roman"/>
              </w:rPr>
              <w:t>2500 €</w:t>
            </w:r>
          </w:p>
        </w:tc>
      </w:tr>
      <w:tr w:rsidR="00277DA8" w:rsidRPr="00C72D67" w14:paraId="6DC41D54" w14:textId="77777777" w:rsidTr="005754A6">
        <w:trPr>
          <w:trHeight w:val="680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0BA9B56" w14:textId="77777777" w:rsidR="00277DA8" w:rsidRPr="001E5B6F" w:rsidRDefault="002E0534" w:rsidP="00146A6E">
            <w:pPr>
              <w:rPr>
                <w:rFonts w:ascii="Times New Roman" w:hAnsi="Times New Roman" w:cs="Times New Roman"/>
                <w:b/>
                <w:bCs/>
              </w:rPr>
            </w:pPr>
            <w:r w:rsidRPr="001E5B6F">
              <w:rPr>
                <w:rFonts w:ascii="Times New Roman" w:hAnsi="Times New Roman" w:cs="Times New Roman"/>
                <w:b/>
                <w:bCs/>
              </w:rPr>
              <w:t xml:space="preserve">Locaux à usage Commercial ou Industriel 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01E5F3BC" w14:textId="77777777" w:rsidR="00277DA8" w:rsidRPr="001E5B6F" w:rsidRDefault="002E0534" w:rsidP="00146A6E">
            <w:pPr>
              <w:jc w:val="center"/>
              <w:rPr>
                <w:rFonts w:ascii="Times New Roman" w:hAnsi="Times New Roman" w:cs="Times New Roman"/>
              </w:rPr>
            </w:pPr>
            <w:r w:rsidRPr="001E5B6F">
              <w:rPr>
                <w:rFonts w:ascii="Times New Roman" w:hAnsi="Times New Roman" w:cs="Times New Roman"/>
              </w:rPr>
              <w:t>7 % du prix du bien</w:t>
            </w:r>
          </w:p>
        </w:tc>
      </w:tr>
      <w:tr w:rsidR="002E0534" w:rsidRPr="00C72D67" w14:paraId="5A648C16" w14:textId="77777777" w:rsidTr="005754A6">
        <w:trPr>
          <w:trHeight w:val="680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7A61BE7" w14:textId="77777777" w:rsidR="002E0534" w:rsidRPr="001E5B6F" w:rsidRDefault="002E0534" w:rsidP="00146A6E">
            <w:pPr>
              <w:rPr>
                <w:rFonts w:ascii="Times New Roman" w:hAnsi="Times New Roman" w:cs="Times New Roman"/>
                <w:b/>
                <w:bCs/>
              </w:rPr>
            </w:pPr>
            <w:r w:rsidRPr="001E5B6F">
              <w:rPr>
                <w:rFonts w:ascii="Times New Roman" w:hAnsi="Times New Roman" w:cs="Times New Roman"/>
                <w:b/>
                <w:bCs/>
              </w:rPr>
              <w:t>Fonds de commerce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5A892530" w14:textId="77777777" w:rsidR="002E0534" w:rsidRPr="001E5B6F" w:rsidRDefault="002E0534" w:rsidP="00146A6E">
            <w:pPr>
              <w:jc w:val="center"/>
              <w:rPr>
                <w:rFonts w:ascii="Times New Roman" w:hAnsi="Times New Roman" w:cs="Times New Roman"/>
              </w:rPr>
            </w:pPr>
            <w:r w:rsidRPr="001E5B6F">
              <w:rPr>
                <w:rFonts w:ascii="Times New Roman" w:hAnsi="Times New Roman" w:cs="Times New Roman"/>
              </w:rPr>
              <w:t>7 % du prix du bien</w:t>
            </w:r>
          </w:p>
        </w:tc>
      </w:tr>
      <w:tr w:rsidR="002E0534" w:rsidRPr="00C72D67" w14:paraId="15A63BC6" w14:textId="77777777" w:rsidTr="005754A6">
        <w:trPr>
          <w:trHeight w:val="680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E5F062D" w14:textId="77777777" w:rsidR="002E0534" w:rsidRPr="001E5B6F" w:rsidRDefault="002E0534" w:rsidP="00146A6E">
            <w:pPr>
              <w:rPr>
                <w:rFonts w:ascii="Times New Roman" w:hAnsi="Times New Roman" w:cs="Times New Roman"/>
                <w:b/>
                <w:bCs/>
              </w:rPr>
            </w:pPr>
            <w:r w:rsidRPr="001E5B6F">
              <w:rPr>
                <w:rFonts w:ascii="Times New Roman" w:hAnsi="Times New Roman" w:cs="Times New Roman"/>
                <w:b/>
                <w:bCs/>
              </w:rPr>
              <w:t>Immobilier Neuf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7E7CD28C" w14:textId="77777777" w:rsidR="002E0534" w:rsidRPr="001E5B6F" w:rsidRDefault="002E0534" w:rsidP="00146A6E">
            <w:pPr>
              <w:jc w:val="center"/>
              <w:rPr>
                <w:rFonts w:ascii="Times New Roman" w:hAnsi="Times New Roman" w:cs="Times New Roman"/>
              </w:rPr>
            </w:pPr>
            <w:r w:rsidRPr="001E5B6F">
              <w:rPr>
                <w:rFonts w:ascii="Times New Roman" w:hAnsi="Times New Roman" w:cs="Times New Roman"/>
              </w:rPr>
              <w:t>5 % du prix du bien</w:t>
            </w:r>
          </w:p>
        </w:tc>
      </w:tr>
      <w:tr w:rsidR="00277DA8" w:rsidRPr="00C72D67" w14:paraId="29E0A5A9" w14:textId="77777777" w:rsidTr="005754A6">
        <w:trPr>
          <w:trHeight w:val="680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54FD899" w14:textId="77777777" w:rsidR="007C5AF3" w:rsidRPr="001E5B6F" w:rsidRDefault="002E0534" w:rsidP="002E0534">
            <w:pPr>
              <w:rPr>
                <w:rFonts w:ascii="Times New Roman" w:hAnsi="Times New Roman" w:cs="Times New Roman"/>
                <w:b/>
                <w:bCs/>
              </w:rPr>
            </w:pPr>
            <w:r w:rsidRPr="001E5B6F">
              <w:rPr>
                <w:rFonts w:ascii="Times New Roman" w:hAnsi="Times New Roman" w:cs="Times New Roman"/>
                <w:b/>
                <w:bCs/>
              </w:rPr>
              <w:t>Terrains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03352BDE" w14:textId="77777777" w:rsidR="00277DA8" w:rsidRPr="001E5B6F" w:rsidRDefault="002E0534" w:rsidP="00146A6E">
            <w:pPr>
              <w:jc w:val="center"/>
              <w:rPr>
                <w:rFonts w:ascii="Times New Roman" w:hAnsi="Times New Roman" w:cs="Times New Roman"/>
              </w:rPr>
            </w:pPr>
            <w:r w:rsidRPr="001E5B6F">
              <w:rPr>
                <w:rFonts w:ascii="Times New Roman" w:hAnsi="Times New Roman" w:cs="Times New Roman"/>
              </w:rPr>
              <w:t>7 % du prix du bien</w:t>
            </w:r>
          </w:p>
        </w:tc>
      </w:tr>
      <w:tr w:rsidR="00277DA8" w:rsidRPr="00C72D67" w14:paraId="30486EDC" w14:textId="77777777" w:rsidTr="005754A6">
        <w:trPr>
          <w:trHeight w:val="680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A401F36" w14:textId="77777777" w:rsidR="00277DA8" w:rsidRPr="001E5B6F" w:rsidRDefault="001D0AF0" w:rsidP="00146A6E">
            <w:pPr>
              <w:rPr>
                <w:rFonts w:ascii="Times New Roman" w:hAnsi="Times New Roman" w:cs="Times New Roman"/>
                <w:b/>
                <w:bCs/>
              </w:rPr>
            </w:pPr>
            <w:r w:rsidRPr="001E5B6F">
              <w:rPr>
                <w:rFonts w:ascii="Times New Roman" w:hAnsi="Times New Roman" w:cs="Times New Roman"/>
                <w:b/>
                <w:bCs/>
              </w:rPr>
              <w:t xml:space="preserve">Mandat « Chasseur de biens » 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78FA2ACA" w14:textId="77777777" w:rsidR="00277DA8" w:rsidRPr="001E5B6F" w:rsidRDefault="002E0534" w:rsidP="00146A6E">
            <w:pPr>
              <w:jc w:val="center"/>
              <w:rPr>
                <w:rFonts w:ascii="Times New Roman" w:hAnsi="Times New Roman" w:cs="Times New Roman"/>
              </w:rPr>
            </w:pPr>
            <w:r w:rsidRPr="001E5B6F">
              <w:rPr>
                <w:rFonts w:ascii="Times New Roman" w:hAnsi="Times New Roman" w:cs="Times New Roman"/>
              </w:rPr>
              <w:t xml:space="preserve">3.5 </w:t>
            </w:r>
            <w:r w:rsidR="001D0AF0" w:rsidRPr="001E5B6F">
              <w:rPr>
                <w:rFonts w:ascii="Times New Roman" w:hAnsi="Times New Roman" w:cs="Times New Roman"/>
              </w:rPr>
              <w:t xml:space="preserve">% du </w:t>
            </w:r>
            <w:r w:rsidR="00E81601" w:rsidRPr="001E5B6F">
              <w:rPr>
                <w:rFonts w:ascii="Times New Roman" w:hAnsi="Times New Roman" w:cs="Times New Roman"/>
              </w:rPr>
              <w:t>prix du bien</w:t>
            </w:r>
          </w:p>
        </w:tc>
      </w:tr>
      <w:tr w:rsidR="00146A6E" w:rsidRPr="00C72D67" w14:paraId="3B091F9A" w14:textId="77777777" w:rsidTr="00C72D67">
        <w:trPr>
          <w:trHeight w:val="680"/>
        </w:trPr>
        <w:tc>
          <w:tcPr>
            <w:tcW w:w="9062" w:type="dxa"/>
            <w:gridSpan w:val="2"/>
            <w:shd w:val="clear" w:color="auto" w:fill="AEAAAA" w:themeFill="background2" w:themeFillShade="BF"/>
            <w:vAlign w:val="center"/>
          </w:tcPr>
          <w:p w14:paraId="65D1C1EA" w14:textId="77777777" w:rsidR="00146A6E" w:rsidRPr="001E5B6F" w:rsidRDefault="00BD5014" w:rsidP="00BD50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B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LOCATION</w:t>
            </w:r>
            <w:r w:rsidR="00C72D67" w:rsidRPr="001E5B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A USAGE D’HABITATION </w:t>
            </w:r>
          </w:p>
        </w:tc>
      </w:tr>
      <w:tr w:rsidR="001D0AF0" w:rsidRPr="00C72D67" w14:paraId="44D63B1E" w14:textId="77777777" w:rsidTr="005754A6">
        <w:trPr>
          <w:trHeight w:val="680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80E1881" w14:textId="77777777" w:rsidR="001D0AF0" w:rsidRPr="001E5B6F" w:rsidRDefault="00146A6E" w:rsidP="00146A6E">
            <w:pPr>
              <w:rPr>
                <w:rFonts w:ascii="Times New Roman" w:hAnsi="Times New Roman" w:cs="Times New Roman"/>
              </w:rPr>
            </w:pPr>
            <w:r w:rsidRPr="001E5B6F">
              <w:rPr>
                <w:rFonts w:ascii="Times New Roman" w:hAnsi="Times New Roman" w:cs="Times New Roman"/>
              </w:rPr>
              <w:t>Constitution du dossier, les visites, rédaction du Bail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7FCF0A97" w14:textId="77777777" w:rsidR="001D0AF0" w:rsidRPr="001E5B6F" w:rsidRDefault="00146A6E" w:rsidP="00146A6E">
            <w:pPr>
              <w:jc w:val="center"/>
              <w:rPr>
                <w:rFonts w:ascii="Times New Roman" w:hAnsi="Times New Roman" w:cs="Times New Roman"/>
              </w:rPr>
            </w:pPr>
            <w:r w:rsidRPr="001E5B6F">
              <w:rPr>
                <w:rFonts w:ascii="Times New Roman" w:hAnsi="Times New Roman" w:cs="Times New Roman"/>
              </w:rPr>
              <w:t>8 € TTC / m2</w:t>
            </w:r>
          </w:p>
        </w:tc>
      </w:tr>
      <w:tr w:rsidR="001D0AF0" w:rsidRPr="00C72D67" w14:paraId="1CCA774B" w14:textId="77777777" w:rsidTr="005754A6">
        <w:trPr>
          <w:trHeight w:val="680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9A6B5E7" w14:textId="77777777" w:rsidR="001D0AF0" w:rsidRPr="001E5B6F" w:rsidRDefault="00146A6E" w:rsidP="00146A6E">
            <w:pPr>
              <w:rPr>
                <w:rFonts w:ascii="Times New Roman" w:hAnsi="Times New Roman" w:cs="Times New Roman"/>
              </w:rPr>
            </w:pPr>
            <w:r w:rsidRPr="001E5B6F">
              <w:rPr>
                <w:rFonts w:ascii="Times New Roman" w:hAnsi="Times New Roman" w:cs="Times New Roman"/>
              </w:rPr>
              <w:t xml:space="preserve">Etat des lieux 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3B9D4E1D" w14:textId="77777777" w:rsidR="001D0AF0" w:rsidRPr="001E5B6F" w:rsidRDefault="00146A6E" w:rsidP="00146A6E">
            <w:pPr>
              <w:jc w:val="center"/>
              <w:rPr>
                <w:rFonts w:ascii="Times New Roman" w:hAnsi="Times New Roman" w:cs="Times New Roman"/>
              </w:rPr>
            </w:pPr>
            <w:r w:rsidRPr="001E5B6F">
              <w:rPr>
                <w:rFonts w:ascii="Times New Roman" w:hAnsi="Times New Roman" w:cs="Times New Roman"/>
              </w:rPr>
              <w:t>3 € TTC /m2</w:t>
            </w:r>
          </w:p>
        </w:tc>
      </w:tr>
      <w:tr w:rsidR="001D0AF0" w:rsidRPr="00C72D67" w14:paraId="17D5773F" w14:textId="77777777" w:rsidTr="005754A6">
        <w:trPr>
          <w:trHeight w:val="680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E4F3A09" w14:textId="77777777" w:rsidR="001D0AF0" w:rsidRPr="001E5B6F" w:rsidRDefault="00146A6E" w:rsidP="00146A6E">
            <w:pPr>
              <w:rPr>
                <w:rFonts w:ascii="Times New Roman" w:hAnsi="Times New Roman" w:cs="Times New Roman"/>
              </w:rPr>
            </w:pPr>
            <w:r w:rsidRPr="001E5B6F">
              <w:rPr>
                <w:rFonts w:ascii="Times New Roman" w:hAnsi="Times New Roman" w:cs="Times New Roman"/>
              </w:rPr>
              <w:t>A la charge du Bailleur et du Locataire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6072312D" w14:textId="77777777" w:rsidR="001D0AF0" w:rsidRPr="001E5B6F" w:rsidRDefault="00146A6E" w:rsidP="00146A6E">
            <w:pPr>
              <w:jc w:val="center"/>
              <w:rPr>
                <w:rFonts w:ascii="Times New Roman" w:hAnsi="Times New Roman" w:cs="Times New Roman"/>
              </w:rPr>
            </w:pPr>
            <w:r w:rsidRPr="001E5B6F">
              <w:rPr>
                <w:rFonts w:ascii="Times New Roman" w:hAnsi="Times New Roman" w:cs="Times New Roman"/>
              </w:rPr>
              <w:t>Soit</w:t>
            </w:r>
            <w:r w:rsidR="00573089" w:rsidRPr="001E5B6F">
              <w:rPr>
                <w:rFonts w:ascii="Times New Roman" w:hAnsi="Times New Roman" w:cs="Times New Roman"/>
              </w:rPr>
              <w:t xml:space="preserve"> au total</w:t>
            </w:r>
            <w:r w:rsidRPr="001E5B6F">
              <w:rPr>
                <w:rFonts w:ascii="Times New Roman" w:hAnsi="Times New Roman" w:cs="Times New Roman"/>
              </w:rPr>
              <w:t xml:space="preserve"> 11 € TTC/m2</w:t>
            </w:r>
          </w:p>
        </w:tc>
      </w:tr>
      <w:tr w:rsidR="00C72D67" w:rsidRPr="00C72D67" w14:paraId="572F1F36" w14:textId="77777777" w:rsidTr="00C72D67">
        <w:trPr>
          <w:trHeight w:val="680"/>
        </w:trPr>
        <w:tc>
          <w:tcPr>
            <w:tcW w:w="9062" w:type="dxa"/>
            <w:gridSpan w:val="2"/>
            <w:shd w:val="clear" w:color="auto" w:fill="AEAAAA" w:themeFill="background2" w:themeFillShade="BF"/>
            <w:vAlign w:val="center"/>
          </w:tcPr>
          <w:p w14:paraId="734C74F0" w14:textId="77777777" w:rsidR="00C72D67" w:rsidRPr="001E5B6F" w:rsidRDefault="00C72D67" w:rsidP="00C72D6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B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LOCATION A USAGE PROFESSIONNEL </w:t>
            </w:r>
          </w:p>
        </w:tc>
      </w:tr>
      <w:tr w:rsidR="002E0534" w:rsidRPr="00C72D67" w14:paraId="18F26FA4" w14:textId="77777777" w:rsidTr="005754A6">
        <w:trPr>
          <w:trHeight w:val="680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5CD368E" w14:textId="77777777" w:rsidR="002E0534" w:rsidRPr="001E5B6F" w:rsidRDefault="00C72D67" w:rsidP="00146A6E">
            <w:pPr>
              <w:rPr>
                <w:rFonts w:ascii="Times New Roman" w:hAnsi="Times New Roman" w:cs="Times New Roman"/>
              </w:rPr>
            </w:pPr>
            <w:r w:rsidRPr="001E5B6F">
              <w:rPr>
                <w:rFonts w:ascii="Times New Roman" w:hAnsi="Times New Roman" w:cs="Times New Roman"/>
              </w:rPr>
              <w:t>Constitution du dossier, les visites, Rédaction du Bail, Etat des lieux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6CB2BA8D" w14:textId="77777777" w:rsidR="00C72D67" w:rsidRPr="00E028C5" w:rsidRDefault="00E028C5" w:rsidP="00E028C5">
            <w:pPr>
              <w:rPr>
                <w:rFonts w:ascii="Times New Roman" w:hAnsi="Times New Roman" w:cs="Times New Roman"/>
              </w:rPr>
            </w:pPr>
            <w:r w:rsidRPr="00E028C5">
              <w:rPr>
                <w:rFonts w:ascii="Times New Roman" w:hAnsi="Times New Roman" w:cs="Times New Roman"/>
              </w:rPr>
              <w:t>2 mois de loyer hors charges pour le locataire</w:t>
            </w:r>
          </w:p>
          <w:p w14:paraId="1FABB2AE" w14:textId="77777777" w:rsidR="00E028C5" w:rsidRPr="001E5B6F" w:rsidRDefault="00E028C5" w:rsidP="00E02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mois de loyer hors charges pour le bailleur</w:t>
            </w:r>
          </w:p>
        </w:tc>
      </w:tr>
    </w:tbl>
    <w:p w14:paraId="27B1A36C" w14:textId="77777777" w:rsidR="00075AE9" w:rsidRPr="00C72D67" w:rsidRDefault="00075AE9" w:rsidP="00E81601">
      <w:pPr>
        <w:spacing w:after="0"/>
        <w:rPr>
          <w:rFonts w:ascii="Times New Roman" w:hAnsi="Times New Roman" w:cs="Times New Roman"/>
          <w:i/>
          <w:iCs/>
        </w:rPr>
      </w:pPr>
    </w:p>
    <w:p w14:paraId="64D72C97" w14:textId="77777777" w:rsidR="00C72D67" w:rsidRDefault="00C72D67" w:rsidP="00C72D67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72D67">
        <w:rPr>
          <w:rFonts w:ascii="Times New Roman" w:hAnsi="Times New Roman" w:cs="Times New Roman"/>
          <w:i/>
          <w:iCs/>
          <w:sz w:val="16"/>
          <w:szCs w:val="16"/>
        </w:rPr>
        <w:t>* Les honoraires exprimées toutes taxes comprises sont à la charge du vendeur sauf dispositions contraires stipulées au mandat</w:t>
      </w:r>
    </w:p>
    <w:p w14:paraId="2DD68C33" w14:textId="7BDCA2CB" w:rsidR="005754A6" w:rsidRPr="00C72D67" w:rsidRDefault="005754A6" w:rsidP="00C72D67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Honoraires minimum de 4000 € TTC</w:t>
      </w:r>
      <w:r w:rsidR="007E2829">
        <w:rPr>
          <w:rFonts w:ascii="Times New Roman" w:hAnsi="Times New Roman" w:cs="Times New Roman"/>
          <w:i/>
          <w:iCs/>
          <w:sz w:val="16"/>
          <w:szCs w:val="16"/>
        </w:rPr>
        <w:t xml:space="preserve"> // honoraires arrondis au millier supérieur</w:t>
      </w:r>
    </w:p>
    <w:p w14:paraId="1ACD5739" w14:textId="77777777" w:rsidR="00C72D67" w:rsidRPr="00C72D67" w:rsidRDefault="00C72D67" w:rsidP="00C72D67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72D67">
        <w:rPr>
          <w:rFonts w:ascii="Times New Roman" w:hAnsi="Times New Roman" w:cs="Times New Roman"/>
          <w:i/>
          <w:iCs/>
          <w:sz w:val="16"/>
          <w:szCs w:val="16"/>
        </w:rPr>
        <w:t>Mandat « chasseur de biens » : honoraires à la charge de l’acquéreur</w:t>
      </w:r>
    </w:p>
    <w:p w14:paraId="5297DF40" w14:textId="00F18EAB" w:rsidR="00AA19F2" w:rsidRPr="0095135C" w:rsidRDefault="0095135C" w:rsidP="00075AE9">
      <w:pPr>
        <w:spacing w:after="0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95135C">
        <w:rPr>
          <w:rFonts w:ascii="Times New Roman" w:hAnsi="Times New Roman" w:cs="Times New Roman"/>
          <w:i/>
          <w:iCs/>
          <w:sz w:val="14"/>
          <w:szCs w:val="14"/>
        </w:rPr>
        <w:t>**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95135C">
        <w:rPr>
          <w:rFonts w:ascii="Times New Roman" w:hAnsi="Times New Roman" w:cs="Times New Roman"/>
          <w:i/>
          <w:iCs/>
          <w:sz w:val="14"/>
          <w:szCs w:val="14"/>
        </w:rPr>
        <w:t>Caves</w:t>
      </w:r>
    </w:p>
    <w:sectPr w:rsidR="00AA19F2" w:rsidRPr="009513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CEC8" w14:textId="77777777" w:rsidR="005247DD" w:rsidRDefault="005247DD" w:rsidP="008239FB">
      <w:pPr>
        <w:spacing w:after="0" w:line="240" w:lineRule="auto"/>
      </w:pPr>
      <w:r>
        <w:separator/>
      </w:r>
    </w:p>
  </w:endnote>
  <w:endnote w:type="continuationSeparator" w:id="0">
    <w:p w14:paraId="6153DEC2" w14:textId="77777777" w:rsidR="005247DD" w:rsidRDefault="005247DD" w:rsidP="0082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BED7" w14:textId="77777777" w:rsidR="002E0534" w:rsidRDefault="002E0534" w:rsidP="002E0534">
    <w:pPr>
      <w:shd w:val="clear" w:color="auto" w:fill="FFFFFF"/>
      <w:spacing w:after="0" w:line="456" w:lineRule="atLeast"/>
      <w:jc w:val="center"/>
      <w:rPr>
        <w:rFonts w:ascii="Times New Roman" w:eastAsia="Times New Roman" w:hAnsi="Times New Roman" w:cs="Times New Roman"/>
        <w:color w:val="222222"/>
        <w:sz w:val="16"/>
        <w:szCs w:val="16"/>
        <w:lang w:eastAsia="fr-FR"/>
      </w:rPr>
    </w:pPr>
    <w:r>
      <w:rPr>
        <w:rFonts w:ascii="Times New Roman" w:eastAsia="Times New Roman" w:hAnsi="Times New Roman" w:cs="Times New Roman"/>
        <w:color w:val="222222"/>
        <w:sz w:val="16"/>
        <w:szCs w:val="16"/>
        <w:lang w:eastAsia="fr-FR"/>
      </w:rPr>
      <w:t>SARL DOVE IMMOBILIER au capital de 5000 € - Siège social : 247 rue du Ruisseau 57155 à MARLY immatriculée au RCS</w:t>
    </w:r>
  </w:p>
  <w:p w14:paraId="04C330E6" w14:textId="77777777" w:rsidR="002E0534" w:rsidRDefault="002E0534" w:rsidP="002E0534">
    <w:pPr>
      <w:shd w:val="clear" w:color="auto" w:fill="FFFFFF"/>
      <w:wordWrap w:val="0"/>
      <w:spacing w:after="0" w:line="336" w:lineRule="atLeast"/>
      <w:jc w:val="center"/>
      <w:textAlignment w:val="center"/>
      <w:rPr>
        <w:rFonts w:ascii="Times New Roman" w:eastAsia="Times New Roman" w:hAnsi="Times New Roman" w:cs="Times New Roman"/>
        <w:color w:val="222222"/>
        <w:sz w:val="16"/>
        <w:szCs w:val="16"/>
        <w:lang w:eastAsia="fr-FR"/>
      </w:rPr>
    </w:pPr>
    <w:r>
      <w:rPr>
        <w:rFonts w:ascii="Times New Roman" w:eastAsia="Times New Roman" w:hAnsi="Times New Roman" w:cs="Times New Roman"/>
        <w:color w:val="222222"/>
        <w:sz w:val="16"/>
        <w:szCs w:val="16"/>
        <w:lang w:eastAsia="fr-FR"/>
      </w:rPr>
      <w:t>De Metz en Moselle sous le n° 948 970 553 000 12 - CPI n° 57012023000000013 délivrée par la CCI de Metz.</w:t>
    </w:r>
  </w:p>
  <w:p w14:paraId="4F37A585" w14:textId="77777777" w:rsidR="002E0534" w:rsidRDefault="002E0534" w:rsidP="002E0534">
    <w:pPr>
      <w:shd w:val="clear" w:color="auto" w:fill="FFFFFF"/>
      <w:wordWrap w:val="0"/>
      <w:spacing w:after="0" w:line="336" w:lineRule="atLeast"/>
      <w:jc w:val="center"/>
      <w:textAlignment w:val="center"/>
      <w:rPr>
        <w:rFonts w:ascii="Times New Roman" w:eastAsia="Times New Roman" w:hAnsi="Times New Roman" w:cs="Times New Roman"/>
        <w:color w:val="222222"/>
        <w:sz w:val="16"/>
        <w:szCs w:val="16"/>
        <w:lang w:eastAsia="fr-FR"/>
      </w:rPr>
    </w:pPr>
    <w:r>
      <w:rPr>
        <w:rFonts w:ascii="Times New Roman" w:eastAsia="Times New Roman" w:hAnsi="Times New Roman" w:cs="Times New Roman"/>
        <w:color w:val="222222"/>
        <w:sz w:val="16"/>
        <w:szCs w:val="16"/>
        <w:lang w:eastAsia="fr-FR"/>
      </w:rPr>
      <w:t xml:space="preserve">Société non-détentrice de fonds. N°TVA : FR83948970553 code APE 6831Z (RCP Assurance MMA IARD 14 Bd Marie et Alexandre Oyon </w:t>
    </w:r>
  </w:p>
  <w:p w14:paraId="24D5C179" w14:textId="77777777" w:rsidR="002E0534" w:rsidRDefault="002E0534" w:rsidP="002E0534">
    <w:pPr>
      <w:shd w:val="clear" w:color="auto" w:fill="FFFFFF"/>
      <w:wordWrap w:val="0"/>
      <w:spacing w:after="0" w:line="336" w:lineRule="atLeast"/>
      <w:jc w:val="center"/>
      <w:textAlignment w:val="center"/>
      <w:rPr>
        <w:rFonts w:ascii="Times New Roman" w:eastAsia="Times New Roman" w:hAnsi="Times New Roman" w:cs="Times New Roman"/>
        <w:color w:val="222222"/>
        <w:sz w:val="16"/>
        <w:szCs w:val="16"/>
        <w:lang w:eastAsia="fr-FR"/>
      </w:rPr>
    </w:pPr>
    <w:r>
      <w:rPr>
        <w:rFonts w:ascii="Times New Roman" w:eastAsia="Times New Roman" w:hAnsi="Times New Roman" w:cs="Times New Roman"/>
        <w:color w:val="222222"/>
        <w:sz w:val="16"/>
        <w:szCs w:val="16"/>
        <w:lang w:eastAsia="fr-FR"/>
      </w:rPr>
      <w:t>72030 Le Mans Cedex 9 – Médiateur MEDIMMOCONSO 1 Allée du Parc Mesemena Bât A 44500 La Baule.)</w:t>
    </w:r>
  </w:p>
  <w:p w14:paraId="376C16D9" w14:textId="77777777" w:rsidR="00AA19F2" w:rsidRPr="002E0534" w:rsidRDefault="00AA19F2" w:rsidP="002E05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3441" w14:textId="77777777" w:rsidR="005247DD" w:rsidRDefault="005247DD" w:rsidP="008239FB">
      <w:pPr>
        <w:spacing w:after="0" w:line="240" w:lineRule="auto"/>
      </w:pPr>
      <w:r>
        <w:separator/>
      </w:r>
    </w:p>
  </w:footnote>
  <w:footnote w:type="continuationSeparator" w:id="0">
    <w:p w14:paraId="78888CB6" w14:textId="77777777" w:rsidR="005247DD" w:rsidRDefault="005247DD" w:rsidP="0082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FB22" w14:textId="77777777" w:rsidR="008239FB" w:rsidRDefault="008239F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0CF251" wp14:editId="50B8C1CD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2990850" cy="1101892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52" t="19495" r="8738" b="35018"/>
                  <a:stretch/>
                </pic:blipFill>
                <pic:spPr bwMode="auto">
                  <a:xfrm>
                    <a:off x="0" y="0"/>
                    <a:ext cx="2990850" cy="11018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557"/>
    <w:multiLevelType w:val="multilevel"/>
    <w:tmpl w:val="A064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A242C"/>
    <w:multiLevelType w:val="hybridMultilevel"/>
    <w:tmpl w:val="2C16C5E0"/>
    <w:lvl w:ilvl="0" w:tplc="86B082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72395">
    <w:abstractNumId w:val="0"/>
  </w:num>
  <w:num w:numId="2" w16cid:durableId="61418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29"/>
    <w:rsid w:val="00075AE9"/>
    <w:rsid w:val="00146A6E"/>
    <w:rsid w:val="001D0AF0"/>
    <w:rsid w:val="001E53DB"/>
    <w:rsid w:val="001E5B6F"/>
    <w:rsid w:val="0020116A"/>
    <w:rsid w:val="00277DA8"/>
    <w:rsid w:val="002E0534"/>
    <w:rsid w:val="002F28D2"/>
    <w:rsid w:val="00436CCC"/>
    <w:rsid w:val="005247DD"/>
    <w:rsid w:val="00573089"/>
    <w:rsid w:val="005754A6"/>
    <w:rsid w:val="005A1B52"/>
    <w:rsid w:val="00605AAC"/>
    <w:rsid w:val="00753590"/>
    <w:rsid w:val="007C5AF3"/>
    <w:rsid w:val="007E2829"/>
    <w:rsid w:val="008239FB"/>
    <w:rsid w:val="008C172A"/>
    <w:rsid w:val="0095135C"/>
    <w:rsid w:val="009B70B0"/>
    <w:rsid w:val="009C4A3F"/>
    <w:rsid w:val="00AA19F2"/>
    <w:rsid w:val="00B57EF9"/>
    <w:rsid w:val="00BD5014"/>
    <w:rsid w:val="00BE586D"/>
    <w:rsid w:val="00C72D67"/>
    <w:rsid w:val="00DF7AF6"/>
    <w:rsid w:val="00E028C5"/>
    <w:rsid w:val="00E70311"/>
    <w:rsid w:val="00E81601"/>
    <w:rsid w:val="00F9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83EF"/>
  <w15:chartTrackingRefBased/>
  <w15:docId w15:val="{4B60AC44-7609-40CA-B5EE-DADA1EA5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77D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7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0A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9FB"/>
  </w:style>
  <w:style w:type="paragraph" w:styleId="Pieddepage">
    <w:name w:val="footer"/>
    <w:basedOn w:val="Normal"/>
    <w:link w:val="PieddepageCar"/>
    <w:uiPriority w:val="99"/>
    <w:unhideWhenUsed/>
    <w:rsid w:val="0082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9FB"/>
  </w:style>
  <w:style w:type="character" w:customStyle="1" w:styleId="layer">
    <w:name w:val="layer"/>
    <w:basedOn w:val="Policepardfaut"/>
    <w:rsid w:val="00AA19F2"/>
  </w:style>
  <w:style w:type="character" w:customStyle="1" w:styleId="ui-nvsub-rp">
    <w:name w:val="ui-nvsub-rp"/>
    <w:basedOn w:val="Policepardfaut"/>
    <w:rsid w:val="00AA19F2"/>
  </w:style>
  <w:style w:type="paragraph" w:customStyle="1" w:styleId="active">
    <w:name w:val="active"/>
    <w:basedOn w:val="Normal"/>
    <w:rsid w:val="00AA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559">
          <w:marLeft w:val="0"/>
          <w:marRight w:val="0"/>
          <w:marTop w:val="0"/>
          <w:marBottom w:val="0"/>
          <w:divBdr>
            <w:top w:val="single" w:sz="6" w:space="30" w:color="F2F2F2"/>
            <w:left w:val="single" w:sz="6" w:space="30" w:color="F2F2F2"/>
            <w:bottom w:val="single" w:sz="6" w:space="30" w:color="F2F2F2"/>
            <w:right w:val="single" w:sz="6" w:space="30" w:color="F2F2F2"/>
          </w:divBdr>
          <w:divsChild>
            <w:div w:id="20802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00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D"/>
                        <w:right w:val="none" w:sz="0" w:space="0" w:color="auto"/>
                      </w:divBdr>
                    </w:div>
                    <w:div w:id="182415470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D"/>
                        <w:right w:val="none" w:sz="0" w:space="0" w:color="auto"/>
                      </w:divBdr>
                    </w:div>
                    <w:div w:id="61337094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D"/>
                        <w:right w:val="none" w:sz="0" w:space="0" w:color="auto"/>
                      </w:divBdr>
                    </w:div>
                    <w:div w:id="57666959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D"/>
                        <w:right w:val="none" w:sz="0" w:space="0" w:color="auto"/>
                      </w:divBdr>
                    </w:div>
                    <w:div w:id="27093485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D"/>
                        <w:right w:val="none" w:sz="0" w:space="0" w:color="auto"/>
                      </w:divBdr>
                    </w:div>
                    <w:div w:id="45005726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D"/>
                        <w:right w:val="none" w:sz="0" w:space="0" w:color="auto"/>
                      </w:divBdr>
                    </w:div>
                    <w:div w:id="126846914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D"/>
                        <w:right w:val="none" w:sz="0" w:space="0" w:color="auto"/>
                      </w:divBdr>
                    </w:div>
                    <w:div w:id="123006994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D"/>
                        <w:right w:val="none" w:sz="0" w:space="0" w:color="auto"/>
                      </w:divBdr>
                    </w:div>
                    <w:div w:id="155793520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D"/>
                        <w:right w:val="none" w:sz="0" w:space="0" w:color="auto"/>
                      </w:divBdr>
                    </w:div>
                  </w:divsChild>
                </w:div>
                <w:div w:id="1934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esktop\DOSSIER%20TRANSACTION\AFFICHAGE%20HONORAIR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AFFICHAGE HONORAIRES</Template>
  <TotalTime>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christophe Palmieri</cp:lastModifiedBy>
  <cp:revision>2</cp:revision>
  <cp:lastPrinted>2023-03-27T08:54:00Z</cp:lastPrinted>
  <dcterms:created xsi:type="dcterms:W3CDTF">2023-06-06T16:31:00Z</dcterms:created>
  <dcterms:modified xsi:type="dcterms:W3CDTF">2023-07-13T11:11:00Z</dcterms:modified>
</cp:coreProperties>
</file>