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008E" w14:textId="018EC4DB" w:rsidR="00AD332F" w:rsidRDefault="00CB073F" w:rsidP="00CB073F">
      <w:pPr>
        <w:jc w:val="center"/>
        <w:rPr>
          <w:spacing w:val="-1"/>
        </w:rPr>
      </w:pPr>
      <w:r>
        <w:rPr>
          <w:noProof/>
        </w:rPr>
        <w:drawing>
          <wp:inline distT="0" distB="0" distL="0" distR="0" wp14:anchorId="48B54C74" wp14:editId="15A61C87">
            <wp:extent cx="3745149" cy="18259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929" cy="185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9C75B" w14:textId="7A71D61C" w:rsidR="00CB073F" w:rsidRPr="00C26FE4" w:rsidRDefault="00CB073F" w:rsidP="00CB073F">
      <w:pPr>
        <w:rPr>
          <w:rFonts w:ascii="Century Gothic" w:hAnsi="Century Gothic"/>
        </w:rPr>
      </w:pPr>
    </w:p>
    <w:p w14:paraId="59331112" w14:textId="7B54EC33" w:rsidR="00CB073F" w:rsidRPr="00C26FE4" w:rsidRDefault="00C26FE4" w:rsidP="00CB073F">
      <w:pPr>
        <w:rPr>
          <w:rFonts w:ascii="Century Gothic" w:hAnsi="Century Gothic"/>
        </w:rPr>
      </w:pPr>
      <w:r w:rsidRPr="00C26FE4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5FEA33" wp14:editId="55C7E480">
                <wp:simplePos x="0" y="0"/>
                <wp:positionH relativeFrom="page">
                  <wp:posOffset>894931</wp:posOffset>
                </wp:positionH>
                <wp:positionV relativeFrom="paragraph">
                  <wp:posOffset>168397</wp:posOffset>
                </wp:positionV>
                <wp:extent cx="6160135" cy="94297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013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54207" w14:textId="74675CBE" w:rsidR="00CB073F" w:rsidRPr="00C26FE4" w:rsidRDefault="00CB073F" w:rsidP="00CB073F">
                            <w:pPr>
                              <w:ind w:left="2189" w:right="2191"/>
                              <w:jc w:val="center"/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</w:pPr>
                            <w:r w:rsidRPr="00C26FE4"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BAREME</w:t>
                            </w:r>
                            <w:r w:rsidRPr="00C26FE4"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pacing w:val="-2"/>
                                <w:sz w:val="24"/>
                                <w:u w:val="thick" w:color="FFAF60"/>
                              </w:rPr>
                              <w:t xml:space="preserve"> </w:t>
                            </w:r>
                            <w:r w:rsidRPr="00C26FE4"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DES</w:t>
                            </w:r>
                            <w:r w:rsidRPr="00C26FE4"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pacing w:val="-1"/>
                                <w:sz w:val="24"/>
                                <w:u w:val="thick" w:color="FFAF60"/>
                              </w:rPr>
                              <w:t xml:space="preserve"> </w:t>
                            </w:r>
                            <w:r w:rsidRPr="00C26FE4"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HONORAIRES</w:t>
                            </w:r>
                            <w:r w:rsidRPr="00C26FE4"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pacing w:val="-1"/>
                                <w:sz w:val="24"/>
                                <w:u w:val="thick" w:color="FFAF60"/>
                              </w:rPr>
                              <w:t xml:space="preserve"> </w:t>
                            </w:r>
                            <w:r w:rsidRPr="00C26FE4"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TRANSACTION</w:t>
                            </w:r>
                            <w:r w:rsidRPr="00C26FE4"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 xml:space="preserve"> IMMOBILIER D’HABITATIONS</w:t>
                            </w:r>
                          </w:p>
                          <w:p w14:paraId="3C5DEB38" w14:textId="58AC9C1B" w:rsidR="00C26FE4" w:rsidRPr="00C26FE4" w:rsidRDefault="00C26FE4" w:rsidP="00CB073F">
                            <w:pPr>
                              <w:ind w:left="2189" w:right="2191"/>
                              <w:jc w:val="center"/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</w:pPr>
                            <w:r w:rsidRPr="00C26FE4">
                              <w:rPr>
                                <w:rFonts w:ascii="Century Gothic" w:hAnsi="Century Gothic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Concerne Appartement, maison, immeuble, parking, terrains à l’exclusion des contrats de commercialisation</w:t>
                            </w:r>
                          </w:p>
                          <w:p w14:paraId="50358D09" w14:textId="77777777" w:rsidR="00C26FE4" w:rsidRDefault="00C26FE4" w:rsidP="00CB073F">
                            <w:pPr>
                              <w:ind w:left="2189" w:right="2191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FEA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0.45pt;margin-top:13.25pt;width:485.05pt;height:74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" stroked="f">
                <v:path arrowok="t"/>
                <v:textbox inset="0,0,0,0">
                  <w:txbxContent>
                    <w:p w14:paraId="10754207" w14:textId="74675CBE" w:rsidR="00CB073F" w:rsidRPr="00C26FE4" w:rsidRDefault="00CB073F" w:rsidP="00CB073F">
                      <w:pPr>
                        <w:ind w:left="2189" w:right="2191"/>
                        <w:jc w:val="center"/>
                        <w:rPr>
                          <w:rFonts w:ascii="Century Gothic" w:hAnsi="Century Gothic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</w:pPr>
                      <w:r w:rsidRPr="00C26FE4">
                        <w:rPr>
                          <w:rFonts w:ascii="Century Gothic" w:hAnsi="Century Gothic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BAREME</w:t>
                      </w:r>
                      <w:r w:rsidRPr="00C26FE4">
                        <w:rPr>
                          <w:rFonts w:ascii="Century Gothic" w:hAnsi="Century Gothic"/>
                          <w:b/>
                          <w:color w:val="8EAADB" w:themeColor="accent1" w:themeTint="99"/>
                          <w:spacing w:val="-2"/>
                          <w:sz w:val="24"/>
                          <w:u w:val="thick" w:color="FFAF60"/>
                        </w:rPr>
                        <w:t xml:space="preserve"> </w:t>
                      </w:r>
                      <w:r w:rsidRPr="00C26FE4">
                        <w:rPr>
                          <w:rFonts w:ascii="Century Gothic" w:hAnsi="Century Gothic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DES</w:t>
                      </w:r>
                      <w:r w:rsidRPr="00C26FE4">
                        <w:rPr>
                          <w:rFonts w:ascii="Century Gothic" w:hAnsi="Century Gothic"/>
                          <w:b/>
                          <w:color w:val="8EAADB" w:themeColor="accent1" w:themeTint="99"/>
                          <w:spacing w:val="-1"/>
                          <w:sz w:val="24"/>
                          <w:u w:val="thick" w:color="FFAF60"/>
                        </w:rPr>
                        <w:t xml:space="preserve"> </w:t>
                      </w:r>
                      <w:r w:rsidRPr="00C26FE4">
                        <w:rPr>
                          <w:rFonts w:ascii="Century Gothic" w:hAnsi="Century Gothic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HONORAIRES</w:t>
                      </w:r>
                      <w:r w:rsidRPr="00C26FE4">
                        <w:rPr>
                          <w:rFonts w:ascii="Century Gothic" w:hAnsi="Century Gothic"/>
                          <w:b/>
                          <w:color w:val="8EAADB" w:themeColor="accent1" w:themeTint="99"/>
                          <w:spacing w:val="-1"/>
                          <w:sz w:val="24"/>
                          <w:u w:val="thick" w:color="FFAF60"/>
                        </w:rPr>
                        <w:t xml:space="preserve"> </w:t>
                      </w:r>
                      <w:r w:rsidRPr="00C26FE4">
                        <w:rPr>
                          <w:rFonts w:ascii="Century Gothic" w:hAnsi="Century Gothic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TRANSACTION</w:t>
                      </w:r>
                      <w:r w:rsidRPr="00C26FE4">
                        <w:rPr>
                          <w:rFonts w:ascii="Century Gothic" w:hAnsi="Century Gothic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 xml:space="preserve"> IMMOBILIER D’HABITATIONS</w:t>
                      </w:r>
                    </w:p>
                    <w:p w14:paraId="3C5DEB38" w14:textId="58AC9C1B" w:rsidR="00C26FE4" w:rsidRPr="00C26FE4" w:rsidRDefault="00C26FE4" w:rsidP="00CB073F">
                      <w:pPr>
                        <w:ind w:left="2189" w:right="2191"/>
                        <w:jc w:val="center"/>
                        <w:rPr>
                          <w:rFonts w:ascii="Century Gothic" w:hAnsi="Century Gothic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</w:pPr>
                      <w:r w:rsidRPr="00C26FE4">
                        <w:rPr>
                          <w:rFonts w:ascii="Century Gothic" w:hAnsi="Century Gothic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Concerne Appartement, maison, immeuble, parking, terrains à l’exclusion des contrats de commercialisation</w:t>
                      </w:r>
                    </w:p>
                    <w:p w14:paraId="50358D09" w14:textId="77777777" w:rsidR="00C26FE4" w:rsidRDefault="00C26FE4" w:rsidP="00CB073F">
                      <w:pPr>
                        <w:ind w:left="2189" w:right="2191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26FE4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961938" wp14:editId="408FB2C5">
                <wp:simplePos x="0" y="0"/>
                <wp:positionH relativeFrom="page">
                  <wp:posOffset>902335</wp:posOffset>
                </wp:positionH>
                <wp:positionV relativeFrom="paragraph">
                  <wp:posOffset>1205513</wp:posOffset>
                </wp:positionV>
                <wp:extent cx="5932805" cy="2169160"/>
                <wp:effectExtent l="0" t="0" r="0" b="254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280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228D7" w14:textId="77777777" w:rsidR="00CB073F" w:rsidRDefault="00CB073F" w:rsidP="00CB073F">
                            <w:pPr>
                              <w:spacing w:before="2" w:line="372" w:lineRule="auto"/>
                              <w:ind w:left="3062" w:right="3062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Parking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Box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Forfait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2500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t>ttc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Jusqu’à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000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8%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ttc</w:t>
                            </w:r>
                          </w:p>
                          <w:p w14:paraId="741594EC" w14:textId="77777777" w:rsidR="00CB073F" w:rsidRDefault="00CB073F" w:rsidP="00CB073F">
                            <w:pPr>
                              <w:spacing w:before="1"/>
                              <w:ind w:left="3062" w:right="3063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100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001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150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000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7,5%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ttc</w:t>
                            </w:r>
                          </w:p>
                          <w:p w14:paraId="7AFF133F" w14:textId="77777777" w:rsidR="00CB073F" w:rsidRDefault="00CB073F" w:rsidP="00CB073F">
                            <w:pPr>
                              <w:spacing w:before="140"/>
                              <w:ind w:left="3062" w:right="3063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150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001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200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7%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ttc</w:t>
                            </w:r>
                          </w:p>
                          <w:p w14:paraId="26925F49" w14:textId="77777777" w:rsidR="00CB073F" w:rsidRDefault="00CB073F" w:rsidP="00CB073F">
                            <w:pPr>
                              <w:spacing w:before="142"/>
                              <w:ind w:left="3062" w:right="3062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200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001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250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000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6,5%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ttc</w:t>
                            </w:r>
                          </w:p>
                          <w:p w14:paraId="585E2FB0" w14:textId="77777777" w:rsidR="00CB073F" w:rsidRDefault="00CB073F" w:rsidP="00CB073F">
                            <w:pPr>
                              <w:spacing w:before="138"/>
                              <w:ind w:left="3062" w:right="3062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250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001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500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000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6%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ttc</w:t>
                            </w:r>
                          </w:p>
                          <w:p w14:paraId="3058474F" w14:textId="77777777" w:rsidR="00CB073F" w:rsidRDefault="00CB073F" w:rsidP="00CB073F">
                            <w:pPr>
                              <w:spacing w:before="140"/>
                              <w:ind w:left="3062" w:right="3063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500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001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800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000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5,5%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ttc</w:t>
                            </w:r>
                          </w:p>
                          <w:p w14:paraId="45B46968" w14:textId="77777777" w:rsidR="00CB073F" w:rsidRDefault="00CB073F" w:rsidP="00CB073F">
                            <w:pPr>
                              <w:spacing w:before="141"/>
                              <w:ind w:left="3062" w:right="3063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800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001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000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000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5%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ttc</w:t>
                            </w:r>
                          </w:p>
                          <w:p w14:paraId="353C8E1A" w14:textId="77777777" w:rsidR="00CB073F" w:rsidRDefault="00CB073F" w:rsidP="00CB073F">
                            <w:pPr>
                              <w:spacing w:before="141"/>
                              <w:ind w:left="3062" w:right="3063"/>
                              <w:jc w:val="center"/>
                            </w:pPr>
                            <w:r>
                              <w:t>Au-delà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000 001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4%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ttc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61938" id="Text Box 8" o:spid="_x0000_s1027" type="#_x0000_t202" style="position:absolute;margin-left:71.05pt;margin-top:94.9pt;width:467.15pt;height:170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" stroked="f">
                <v:path arrowok="t"/>
                <v:textbox inset="0,0,0,0">
                  <w:txbxContent>
                    <w:p w14:paraId="5BF228D7" w14:textId="77777777" w:rsidR="00CB073F" w:rsidRDefault="00CB073F" w:rsidP="00CB073F">
                      <w:pPr>
                        <w:spacing w:before="2" w:line="372" w:lineRule="auto"/>
                        <w:ind w:left="3062" w:right="3062"/>
                        <w:jc w:val="center"/>
                      </w:pPr>
                      <w:r>
                        <w:rPr>
                          <w:spacing w:val="-1"/>
                        </w:rPr>
                        <w:t>Parking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/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Box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Forfait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2500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t>ttc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Jusqu’à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000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8%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ttc</w:t>
                      </w:r>
                    </w:p>
                    <w:p w14:paraId="741594EC" w14:textId="77777777" w:rsidR="00CB073F" w:rsidRDefault="00CB073F" w:rsidP="00CB073F">
                      <w:pPr>
                        <w:spacing w:before="1"/>
                        <w:ind w:left="3062" w:right="3063"/>
                        <w:jc w:val="center"/>
                      </w:pPr>
                      <w:r>
                        <w:rPr>
                          <w:w w:val="95"/>
                        </w:rPr>
                        <w:t>100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001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150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000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7,5%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ttc</w:t>
                      </w:r>
                    </w:p>
                    <w:p w14:paraId="7AFF133F" w14:textId="77777777" w:rsidR="00CB073F" w:rsidRDefault="00CB073F" w:rsidP="00CB073F">
                      <w:pPr>
                        <w:spacing w:before="140"/>
                        <w:ind w:left="3062" w:right="3063"/>
                        <w:jc w:val="center"/>
                      </w:pPr>
                      <w:r>
                        <w:rPr>
                          <w:w w:val="95"/>
                        </w:rPr>
                        <w:t>150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001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200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7%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ttc</w:t>
                      </w:r>
                    </w:p>
                    <w:p w14:paraId="26925F49" w14:textId="77777777" w:rsidR="00CB073F" w:rsidRDefault="00CB073F" w:rsidP="00CB073F">
                      <w:pPr>
                        <w:spacing w:before="142"/>
                        <w:ind w:left="3062" w:right="3062"/>
                        <w:jc w:val="center"/>
                      </w:pPr>
                      <w:r>
                        <w:rPr>
                          <w:w w:val="95"/>
                        </w:rPr>
                        <w:t>200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001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250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000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6,5%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ttc</w:t>
                      </w:r>
                    </w:p>
                    <w:p w14:paraId="585E2FB0" w14:textId="77777777" w:rsidR="00CB073F" w:rsidRDefault="00CB073F" w:rsidP="00CB073F">
                      <w:pPr>
                        <w:spacing w:before="138"/>
                        <w:ind w:left="3062" w:right="3062"/>
                        <w:jc w:val="center"/>
                      </w:pPr>
                      <w:r>
                        <w:rPr>
                          <w:w w:val="95"/>
                        </w:rPr>
                        <w:t>250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001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500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000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6%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ttc</w:t>
                      </w:r>
                    </w:p>
                    <w:p w14:paraId="3058474F" w14:textId="77777777" w:rsidR="00CB073F" w:rsidRDefault="00CB073F" w:rsidP="00CB073F">
                      <w:pPr>
                        <w:spacing w:before="140"/>
                        <w:ind w:left="3062" w:right="3063"/>
                        <w:jc w:val="center"/>
                      </w:pPr>
                      <w:r>
                        <w:rPr>
                          <w:w w:val="95"/>
                        </w:rPr>
                        <w:t>500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001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800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000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5,5%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ttc</w:t>
                      </w:r>
                    </w:p>
                    <w:p w14:paraId="45B46968" w14:textId="77777777" w:rsidR="00CB073F" w:rsidRDefault="00CB073F" w:rsidP="00CB073F">
                      <w:pPr>
                        <w:spacing w:before="141"/>
                        <w:ind w:left="3062" w:right="3063"/>
                        <w:jc w:val="center"/>
                      </w:pPr>
                      <w:r>
                        <w:rPr>
                          <w:w w:val="95"/>
                        </w:rPr>
                        <w:t>800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001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000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000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5%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ttc</w:t>
                      </w:r>
                    </w:p>
                    <w:p w14:paraId="353C8E1A" w14:textId="77777777" w:rsidR="00CB073F" w:rsidRDefault="00CB073F" w:rsidP="00CB073F">
                      <w:pPr>
                        <w:spacing w:before="141"/>
                        <w:ind w:left="3062" w:right="3063"/>
                        <w:jc w:val="center"/>
                      </w:pPr>
                      <w:r>
                        <w:t>Au-delà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000 001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4%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ttc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E2E7D" w14:textId="03F6580B" w:rsidR="00CB073F" w:rsidRPr="00C26FE4" w:rsidRDefault="00C26FE4" w:rsidP="00CB073F">
      <w:pPr>
        <w:rPr>
          <w:rFonts w:ascii="Century Gothic" w:hAnsi="Century Gothic"/>
        </w:rPr>
      </w:pPr>
      <w:r w:rsidRPr="00C26FE4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A1D438" wp14:editId="50AEC7D5">
                <wp:simplePos x="0" y="0"/>
                <wp:positionH relativeFrom="page">
                  <wp:posOffset>894513</wp:posOffset>
                </wp:positionH>
                <wp:positionV relativeFrom="paragraph">
                  <wp:posOffset>251528</wp:posOffset>
                </wp:positionV>
                <wp:extent cx="6160135" cy="904240"/>
                <wp:effectExtent l="0" t="0" r="0" b="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01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836C" w14:textId="7E29AE45" w:rsidR="00CB073F" w:rsidRPr="00C26FE4" w:rsidRDefault="00CB073F" w:rsidP="00CB073F">
                            <w:pPr>
                              <w:ind w:left="2189" w:right="2191"/>
                              <w:jc w:val="center"/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</w:rPr>
                            </w:pPr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BAREME</w:t>
                            </w:r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pacing w:val="-2"/>
                                <w:sz w:val="24"/>
                                <w:u w:val="thick" w:color="FFAF60"/>
                              </w:rPr>
                              <w:t xml:space="preserve"> </w:t>
                            </w:r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DES</w:t>
                            </w:r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pacing w:val="-1"/>
                                <w:sz w:val="24"/>
                                <w:u w:val="thick" w:color="FFAF60"/>
                              </w:rPr>
                              <w:t xml:space="preserve"> </w:t>
                            </w:r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HONORAIRES</w:t>
                            </w:r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pacing w:val="-1"/>
                                <w:sz w:val="24"/>
                                <w:u w:val="thick" w:color="FFAF60"/>
                              </w:rPr>
                              <w:t xml:space="preserve"> </w:t>
                            </w:r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TRANSACTION IMMOBILIER D</w:t>
                            </w:r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’</w:t>
                            </w:r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  <w:u w:val="thick" w:color="FFAF60"/>
                              </w:rPr>
                              <w:t>ENTREPRISES</w:t>
                            </w:r>
                          </w:p>
                          <w:p w14:paraId="200F8E78" w14:textId="64084B81" w:rsidR="00C26FE4" w:rsidRPr="00C26FE4" w:rsidRDefault="00C26FE4" w:rsidP="00CB073F">
                            <w:pPr>
                              <w:ind w:left="2189" w:right="2191"/>
                              <w:jc w:val="center"/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  <w:u w:val="single"/>
                              </w:rPr>
                            </w:pPr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  <w:u w:val="single"/>
                              </w:rPr>
                              <w:t xml:space="preserve">Concerne murs </w:t>
                            </w:r>
                            <w:proofErr w:type="spellStart"/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  <w:u w:val="single"/>
                              </w:rPr>
                              <w:t>commerciax</w:t>
                            </w:r>
                            <w:proofErr w:type="spellEnd"/>
                            <w:r w:rsidRPr="00C26FE4">
                              <w:rPr>
                                <w:rFonts w:ascii="Arial"/>
                                <w:b/>
                                <w:color w:val="8EAADB" w:themeColor="accent1" w:themeTint="99"/>
                                <w:sz w:val="24"/>
                                <w:u w:val="single"/>
                              </w:rPr>
                              <w:t>, local professionnel, local commercial, fonds de commerce et droit au bail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D438" id="_x0000_s1028" type="#_x0000_t202" style="position:absolute;margin-left:70.45pt;margin-top:19.8pt;width:485.05pt;height:71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" stroked="f">
                <v:path arrowok="t"/>
                <v:textbox inset="0,0,0,0">
                  <w:txbxContent>
                    <w:p w14:paraId="45A1836C" w14:textId="7E29AE45" w:rsidR="00CB073F" w:rsidRPr="00C26FE4" w:rsidRDefault="00CB073F" w:rsidP="00CB073F">
                      <w:pPr>
                        <w:ind w:left="2189" w:right="2191"/>
                        <w:jc w:val="center"/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</w:rPr>
                      </w:pPr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BAREME</w:t>
                      </w:r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pacing w:val="-2"/>
                          <w:sz w:val="24"/>
                          <w:u w:val="thick" w:color="FFAF60"/>
                        </w:rPr>
                        <w:t xml:space="preserve"> </w:t>
                      </w:r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DES</w:t>
                      </w:r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pacing w:val="-1"/>
                          <w:sz w:val="24"/>
                          <w:u w:val="thick" w:color="FFAF60"/>
                        </w:rPr>
                        <w:t xml:space="preserve"> </w:t>
                      </w:r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HONORAIRES</w:t>
                      </w:r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pacing w:val="-1"/>
                          <w:sz w:val="24"/>
                          <w:u w:val="thick" w:color="FFAF60"/>
                        </w:rPr>
                        <w:t xml:space="preserve"> </w:t>
                      </w:r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TRANSACTION IMMOBILIER D</w:t>
                      </w:r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’</w:t>
                      </w:r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  <w:u w:val="thick" w:color="FFAF60"/>
                        </w:rPr>
                        <w:t>ENTREPRISES</w:t>
                      </w:r>
                    </w:p>
                    <w:p w14:paraId="200F8E78" w14:textId="64084B81" w:rsidR="00C26FE4" w:rsidRPr="00C26FE4" w:rsidRDefault="00C26FE4" w:rsidP="00CB073F">
                      <w:pPr>
                        <w:ind w:left="2189" w:right="2191"/>
                        <w:jc w:val="center"/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  <w:u w:val="single"/>
                        </w:rPr>
                      </w:pPr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  <w:u w:val="single"/>
                        </w:rPr>
                        <w:t xml:space="preserve">Concerne murs </w:t>
                      </w:r>
                      <w:proofErr w:type="spellStart"/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  <w:u w:val="single"/>
                        </w:rPr>
                        <w:t>commerciax</w:t>
                      </w:r>
                      <w:proofErr w:type="spellEnd"/>
                      <w:r w:rsidRPr="00C26FE4">
                        <w:rPr>
                          <w:rFonts w:ascii="Arial"/>
                          <w:b/>
                          <w:color w:val="8EAADB" w:themeColor="accent1" w:themeTint="99"/>
                          <w:sz w:val="24"/>
                          <w:u w:val="single"/>
                        </w:rPr>
                        <w:t>, local professionnel, local commercial, fonds de commerce et droit au bail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914B9" w14:textId="53B7EB2D" w:rsidR="00CB073F" w:rsidRPr="00C26FE4" w:rsidRDefault="00CB073F" w:rsidP="00CB073F">
      <w:pPr>
        <w:rPr>
          <w:rFonts w:ascii="Century Gothic" w:hAnsi="Century Gothic"/>
        </w:rPr>
      </w:pPr>
    </w:p>
    <w:p w14:paraId="05F7AFC8" w14:textId="68878135" w:rsidR="00CB073F" w:rsidRPr="00C26FE4" w:rsidRDefault="00CB073F" w:rsidP="00CB073F">
      <w:pPr>
        <w:rPr>
          <w:rFonts w:ascii="Century Gothic" w:hAnsi="Century Gothic"/>
        </w:rPr>
      </w:pPr>
    </w:p>
    <w:p w14:paraId="470B204B" w14:textId="567D3D7B" w:rsidR="00CB073F" w:rsidRPr="00C26FE4" w:rsidRDefault="00CB073F" w:rsidP="00C26FE4">
      <w:pPr>
        <w:jc w:val="center"/>
        <w:rPr>
          <w:rFonts w:ascii="Century Gothic" w:hAnsi="Century Gothic"/>
        </w:rPr>
      </w:pPr>
      <w:r w:rsidRPr="00C26FE4">
        <w:rPr>
          <w:rFonts w:ascii="Century Gothic" w:hAnsi="Century Gothic"/>
        </w:rPr>
        <w:t xml:space="preserve">5 % </w:t>
      </w:r>
      <w:r w:rsidR="00C26FE4" w:rsidRPr="00C26FE4">
        <w:rPr>
          <w:rFonts w:ascii="Century Gothic" w:hAnsi="Century Gothic"/>
        </w:rPr>
        <w:t>H.T</w:t>
      </w:r>
    </w:p>
    <w:p w14:paraId="659C2CE5" w14:textId="1C896846" w:rsidR="00CB073F" w:rsidRPr="00C26FE4" w:rsidRDefault="00C26FE4" w:rsidP="00CB073F">
      <w:pPr>
        <w:rPr>
          <w:rFonts w:ascii="Century Gothic" w:hAnsi="Century Gothic"/>
        </w:rPr>
      </w:pPr>
      <w:r w:rsidRPr="00C26FE4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BF90ED" wp14:editId="1B31BEBE">
                <wp:simplePos x="0" y="0"/>
                <wp:positionH relativeFrom="page">
                  <wp:posOffset>899795</wp:posOffset>
                </wp:positionH>
                <wp:positionV relativeFrom="paragraph">
                  <wp:posOffset>198363</wp:posOffset>
                </wp:positionV>
                <wp:extent cx="6160135" cy="173990"/>
                <wp:effectExtent l="0" t="0" r="0" b="381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013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A75A1" w14:textId="77777777" w:rsidR="00CB073F" w:rsidRDefault="00CB073F" w:rsidP="00CB073F">
                            <w:pPr>
                              <w:ind w:left="28"/>
                              <w:jc w:val="center"/>
                            </w:pPr>
                            <w:r>
                              <w:t>Les honoraires sont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calculés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 sont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charge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vendeur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90ED" id="Text Box 7" o:spid="_x0000_s1029" type="#_x0000_t202" style="position:absolute;margin-left:70.85pt;margin-top:15.6pt;width:485.05pt;height:13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" stroked="f">
                <v:path arrowok="t"/>
                <v:textbox inset="0,0,0,0">
                  <w:txbxContent>
                    <w:p w14:paraId="396A75A1" w14:textId="77777777" w:rsidR="00CB073F" w:rsidRDefault="00CB073F" w:rsidP="00CB073F">
                      <w:pPr>
                        <w:ind w:left="28"/>
                        <w:jc w:val="center"/>
                      </w:pPr>
                      <w:r>
                        <w:t>Les honoraires sont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calculés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 sont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charge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du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vendeur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E6817B" w14:textId="79C1D806" w:rsidR="00CB073F" w:rsidRPr="00C26FE4" w:rsidRDefault="00CB073F" w:rsidP="00CB073F">
      <w:pPr>
        <w:rPr>
          <w:rFonts w:ascii="Century Gothic" w:hAnsi="Century Gothic"/>
        </w:rPr>
      </w:pPr>
    </w:p>
    <w:p w14:paraId="410164DC" w14:textId="6D871786" w:rsidR="00CB073F" w:rsidRPr="00C26FE4" w:rsidRDefault="00CB073F" w:rsidP="00CB073F">
      <w:pPr>
        <w:rPr>
          <w:rFonts w:ascii="Century Gothic" w:hAnsi="Century Gothic"/>
        </w:rPr>
      </w:pPr>
    </w:p>
    <w:p w14:paraId="59CD7B42" w14:textId="77777777" w:rsidR="00C26FE4" w:rsidRDefault="00C26FE4" w:rsidP="00C26FE4">
      <w:pPr>
        <w:rPr>
          <w:rFonts w:ascii="Century Gothic" w:hAnsi="Century Gothic"/>
        </w:rPr>
      </w:pPr>
    </w:p>
    <w:p w14:paraId="205EE0CB" w14:textId="5E721647" w:rsidR="00CB073F" w:rsidRPr="00C26FE4" w:rsidRDefault="00CB073F" w:rsidP="00C26FE4">
      <w:pPr>
        <w:jc w:val="center"/>
        <w:rPr>
          <w:rFonts w:ascii="Century Gothic" w:hAnsi="Century Gothic"/>
          <w:color w:val="000000" w:themeColor="text1"/>
          <w:sz w:val="11"/>
          <w:szCs w:val="11"/>
        </w:rPr>
      </w:pPr>
      <w:r w:rsidRPr="00C26FE4">
        <w:rPr>
          <w:rFonts w:ascii="Century Gothic" w:hAnsi="Century Gothic"/>
          <w:sz w:val="11"/>
          <w:szCs w:val="11"/>
        </w:rPr>
        <w:t xml:space="preserve">OPTIMUM – Real </w:t>
      </w:r>
      <w:proofErr w:type="spellStart"/>
      <w:r w:rsidRPr="00C26FE4">
        <w:rPr>
          <w:rFonts w:ascii="Century Gothic" w:hAnsi="Century Gothic"/>
          <w:sz w:val="11"/>
          <w:szCs w:val="11"/>
        </w:rPr>
        <w:t>Estate</w:t>
      </w:r>
      <w:proofErr w:type="spellEnd"/>
      <w:r w:rsidRPr="00C26FE4">
        <w:rPr>
          <w:rFonts w:ascii="Century Gothic" w:hAnsi="Century Gothic"/>
          <w:sz w:val="11"/>
          <w:szCs w:val="11"/>
        </w:rPr>
        <w:t xml:space="preserve"> – Invest – Immobilier d’entreprises </w:t>
      </w:r>
      <w:r w:rsidRPr="00C26FE4">
        <w:rPr>
          <w:rFonts w:ascii="Century Gothic" w:hAnsi="Century Gothic"/>
          <w:color w:val="000000" w:themeColor="text1"/>
          <w:sz w:val="11"/>
          <w:szCs w:val="11"/>
        </w:rPr>
        <w:t>– SAS IMMOGOLF au capital de 1000 euros - Siège social : 24 rue de Clichy 75009 Paris</w:t>
      </w:r>
    </w:p>
    <w:p w14:paraId="72E28B22" w14:textId="539EBBFB" w:rsidR="00CB073F" w:rsidRPr="00C26FE4" w:rsidRDefault="00CB073F" w:rsidP="00C26FE4">
      <w:pPr>
        <w:pStyle w:val="Pieddepage"/>
        <w:jc w:val="center"/>
        <w:rPr>
          <w:rFonts w:ascii="Century Gothic" w:hAnsi="Century Gothic"/>
          <w:color w:val="000000" w:themeColor="text1"/>
          <w:sz w:val="11"/>
          <w:szCs w:val="11"/>
          <w:lang w:val="fr-FR"/>
        </w:rPr>
      </w:pPr>
      <w:r w:rsidRPr="00C26FE4">
        <w:rPr>
          <w:rFonts w:ascii="Century Gothic" w:hAnsi="Century Gothic"/>
          <w:color w:val="000000" w:themeColor="text1"/>
          <w:sz w:val="11"/>
          <w:szCs w:val="11"/>
          <w:lang w:val="fr-FR"/>
        </w:rPr>
        <w:t xml:space="preserve">Tel : 07.80.42.20.10 </w:t>
      </w:r>
      <w:r w:rsidRPr="00C26FE4">
        <w:rPr>
          <w:rFonts w:ascii="Century Gothic" w:hAnsi="Century Gothic"/>
          <w:color w:val="000000" w:themeColor="text1"/>
          <w:sz w:val="11"/>
          <w:szCs w:val="11"/>
          <w:lang w:val="fr-FR"/>
        </w:rPr>
        <w:t>ou 06.24.82.80.11</w:t>
      </w:r>
      <w:r w:rsidRPr="00C26FE4">
        <w:rPr>
          <w:rFonts w:ascii="Century Gothic" w:hAnsi="Century Gothic"/>
          <w:color w:val="000000" w:themeColor="text1"/>
          <w:sz w:val="11"/>
          <w:szCs w:val="11"/>
          <w:lang w:val="fr-FR"/>
        </w:rPr>
        <w:t>– RCS 908 608 607 RCS Paris – Carte professionnelle n°CPI75012022000000223 –</w:t>
      </w:r>
    </w:p>
    <w:p w14:paraId="78008AD0" w14:textId="77777777" w:rsidR="00CB073F" w:rsidRPr="00C26FE4" w:rsidRDefault="00CB073F" w:rsidP="00C26FE4">
      <w:pPr>
        <w:pStyle w:val="Pieddepage"/>
        <w:jc w:val="center"/>
        <w:rPr>
          <w:rFonts w:ascii="Century Gothic" w:hAnsi="Century Gothic" w:cs="Times New Roman"/>
          <w:color w:val="212529"/>
          <w:sz w:val="11"/>
          <w:szCs w:val="11"/>
          <w:lang w:val="fr-FR"/>
        </w:rPr>
      </w:pPr>
      <w:r w:rsidRPr="00C26FE4">
        <w:rPr>
          <w:rFonts w:ascii="Century Gothic" w:hAnsi="Century Gothic"/>
          <w:sz w:val="11"/>
          <w:szCs w:val="11"/>
          <w:lang w:val="fr-FR"/>
        </w:rPr>
        <w:t xml:space="preserve">Adresse postale de la CCI de délivrance de la carte professionnelle : </w:t>
      </w:r>
      <w:r w:rsidRPr="00C26FE4">
        <w:rPr>
          <w:rFonts w:ascii="Century Gothic" w:hAnsi="Century Gothic" w:cs="Times New Roman"/>
          <w:color w:val="212529"/>
          <w:sz w:val="11"/>
          <w:szCs w:val="11"/>
          <w:lang w:val="fr-FR"/>
        </w:rPr>
        <w:t>CCI de Paris Île-de-France</w:t>
      </w:r>
    </w:p>
    <w:p w14:paraId="2D486285" w14:textId="6E42CD90" w:rsidR="00CB073F" w:rsidRPr="00C26FE4" w:rsidRDefault="00CB073F" w:rsidP="00C26FE4">
      <w:pPr>
        <w:pStyle w:val="Pieddepage"/>
        <w:jc w:val="center"/>
        <w:rPr>
          <w:rFonts w:ascii="Century Gothic" w:hAnsi="Century Gothic" w:cs="Times New Roman"/>
          <w:color w:val="212529"/>
          <w:sz w:val="11"/>
          <w:szCs w:val="11"/>
          <w:lang w:val="fr-FR"/>
        </w:rPr>
      </w:pPr>
      <w:r w:rsidRPr="00C26FE4">
        <w:rPr>
          <w:rFonts w:ascii="Century Gothic" w:hAnsi="Century Gothic" w:cs="Times New Roman"/>
          <w:color w:val="212529"/>
          <w:sz w:val="11"/>
          <w:szCs w:val="11"/>
          <w:lang w:val="fr-FR"/>
        </w:rPr>
        <w:t>RC Professionnelle et garantie financière : QBE Europe, 110 Esplanade du Général De Gaulle – Cœur Défense, Tour A 92 931 La défense Cedex</w:t>
      </w:r>
    </w:p>
    <w:p w14:paraId="70320A29" w14:textId="17CDF78E" w:rsidR="00CB073F" w:rsidRPr="00C26FE4" w:rsidRDefault="00CB073F" w:rsidP="00C26FE4">
      <w:pPr>
        <w:pStyle w:val="Corpsdetexte"/>
        <w:spacing w:before="11" w:line="259" w:lineRule="auto"/>
        <w:ind w:left="103" w:right="86"/>
        <w:jc w:val="center"/>
        <w:rPr>
          <w:rFonts w:ascii="Century Gothic" w:hAnsi="Century Gothic"/>
          <w:sz w:val="11"/>
          <w:szCs w:val="11"/>
        </w:rPr>
      </w:pPr>
      <w:r w:rsidRPr="00C26FE4">
        <w:rPr>
          <w:rFonts w:ascii="Century Gothic" w:hAnsi="Century Gothic"/>
          <w:sz w:val="11"/>
          <w:szCs w:val="11"/>
        </w:rPr>
        <w:t xml:space="preserve">Vos données personnelles ont été collectées par </w:t>
      </w:r>
      <w:proofErr w:type="spellStart"/>
      <w:r w:rsidRPr="00C26FE4">
        <w:rPr>
          <w:rFonts w:ascii="Century Gothic" w:hAnsi="Century Gothic"/>
          <w:sz w:val="11"/>
          <w:szCs w:val="11"/>
        </w:rPr>
        <w:t>Immogolf</w:t>
      </w:r>
      <w:proofErr w:type="spellEnd"/>
      <w:r w:rsidRPr="00C26FE4">
        <w:rPr>
          <w:rFonts w:ascii="Century Gothic" w:hAnsi="Century Gothic"/>
          <w:sz w:val="11"/>
          <w:szCs w:val="11"/>
        </w:rPr>
        <w:t xml:space="preserve"> </w:t>
      </w:r>
      <w:r w:rsidRPr="00C26FE4">
        <w:rPr>
          <w:rFonts w:ascii="Century Gothic" w:hAnsi="Century Gothic"/>
          <w:sz w:val="11"/>
          <w:szCs w:val="11"/>
        </w:rPr>
        <w:t xml:space="preserve">aux fins de vous adresser des communications immobilières. </w:t>
      </w:r>
      <w:proofErr w:type="spellStart"/>
      <w:r w:rsidRPr="00C26FE4">
        <w:rPr>
          <w:rFonts w:ascii="Century Gothic" w:hAnsi="Century Gothic"/>
          <w:sz w:val="11"/>
          <w:szCs w:val="11"/>
        </w:rPr>
        <w:t>Immogolf</w:t>
      </w:r>
      <w:proofErr w:type="spellEnd"/>
      <w:r w:rsidRPr="00C26FE4">
        <w:rPr>
          <w:rFonts w:ascii="Century Gothic" w:hAnsi="Century Gothic"/>
          <w:sz w:val="11"/>
          <w:szCs w:val="11"/>
        </w:rPr>
        <w:t xml:space="preserve"> </w:t>
      </w:r>
      <w:r w:rsidRPr="00C26FE4">
        <w:rPr>
          <w:rFonts w:ascii="Century Gothic" w:hAnsi="Century Gothic"/>
          <w:sz w:val="11"/>
          <w:szCs w:val="11"/>
        </w:rPr>
        <w:t>dispose d’un intérêt légitime à proposer ses services par voie postales.</w:t>
      </w:r>
      <w:r w:rsidRPr="00C26FE4">
        <w:rPr>
          <w:rFonts w:ascii="Century Gothic" w:hAnsi="Century Gothic"/>
          <w:spacing w:val="1"/>
          <w:sz w:val="11"/>
          <w:szCs w:val="11"/>
        </w:rPr>
        <w:t xml:space="preserve"> </w:t>
      </w:r>
      <w:r w:rsidRPr="00C26FE4">
        <w:rPr>
          <w:rFonts w:ascii="Century Gothic" w:hAnsi="Century Gothic"/>
          <w:sz w:val="11"/>
          <w:szCs w:val="11"/>
        </w:rPr>
        <w:t>Conformément à la réglementation, vous disposez d’un droit d’accès, de rectification, de portabilité, d’effacement, de limitation de traitement et d’opposition de traitement de vos données. Ces droits peuvent être</w:t>
      </w:r>
      <w:r w:rsidRPr="00C26FE4">
        <w:rPr>
          <w:rFonts w:ascii="Century Gothic" w:hAnsi="Century Gothic"/>
          <w:spacing w:val="1"/>
          <w:sz w:val="11"/>
          <w:szCs w:val="11"/>
        </w:rPr>
        <w:t xml:space="preserve"> </w:t>
      </w:r>
      <w:r w:rsidRPr="00C26FE4">
        <w:rPr>
          <w:rFonts w:ascii="Century Gothic" w:hAnsi="Century Gothic"/>
          <w:sz w:val="11"/>
          <w:szCs w:val="11"/>
        </w:rPr>
        <w:t xml:space="preserve">exercés via l’adresse </w:t>
      </w:r>
      <w:hyperlink r:id="rId5" w:history="1">
        <w:r w:rsidRPr="00C26FE4">
          <w:rPr>
            <w:rStyle w:val="Lienhypertexte"/>
            <w:rFonts w:ascii="Century Gothic" w:hAnsi="Century Gothic"/>
            <w:sz w:val="11"/>
            <w:szCs w:val="11"/>
          </w:rPr>
          <w:t>contact@optimumfrance.fr</w:t>
        </w:r>
      </w:hyperlink>
      <w:r w:rsidRPr="00C26FE4">
        <w:rPr>
          <w:rFonts w:ascii="Century Gothic" w:hAnsi="Century Gothic"/>
          <w:sz w:val="11"/>
          <w:szCs w:val="11"/>
        </w:rPr>
        <w:t xml:space="preserve"> </w:t>
      </w:r>
      <w:r w:rsidRPr="00C26FE4">
        <w:rPr>
          <w:rFonts w:ascii="Century Gothic" w:hAnsi="Century Gothic"/>
          <w:sz w:val="11"/>
          <w:szCs w:val="11"/>
        </w:rPr>
        <w:t xml:space="preserve">ou par voie postale à l’adresse suivante : </w:t>
      </w:r>
      <w:r w:rsidRPr="00C26FE4">
        <w:rPr>
          <w:rFonts w:ascii="Century Gothic" w:hAnsi="Century Gothic"/>
          <w:sz w:val="11"/>
          <w:szCs w:val="11"/>
        </w:rPr>
        <w:t xml:space="preserve">SAS </w:t>
      </w:r>
      <w:proofErr w:type="spellStart"/>
      <w:r w:rsidRPr="00C26FE4">
        <w:rPr>
          <w:rFonts w:ascii="Century Gothic" w:hAnsi="Century Gothic"/>
          <w:sz w:val="11"/>
          <w:szCs w:val="11"/>
        </w:rPr>
        <w:t>Immogolf</w:t>
      </w:r>
      <w:proofErr w:type="spellEnd"/>
      <w:r w:rsidRPr="00C26FE4">
        <w:rPr>
          <w:rFonts w:ascii="Century Gothic" w:hAnsi="Century Gothic"/>
          <w:sz w:val="11"/>
          <w:szCs w:val="11"/>
        </w:rPr>
        <w:t xml:space="preserve"> – 24, rue de Clichy 75009 Paris</w:t>
      </w:r>
    </w:p>
    <w:p w14:paraId="13D51277" w14:textId="77777777" w:rsidR="00CB073F" w:rsidRPr="00CB073F" w:rsidRDefault="00CB073F" w:rsidP="00CB073F">
      <w:pPr>
        <w:pStyle w:val="Pieddepage"/>
        <w:jc w:val="center"/>
        <w:rPr>
          <w:rFonts w:ascii="Century Gothic" w:hAnsi="Century Gothic"/>
          <w:color w:val="000000" w:themeColor="text1"/>
          <w:sz w:val="13"/>
          <w:szCs w:val="13"/>
          <w:lang w:val="fr-FR"/>
        </w:rPr>
      </w:pPr>
    </w:p>
    <w:p w14:paraId="6B653D8B" w14:textId="77777777" w:rsidR="00CB073F" w:rsidRPr="00CB073F" w:rsidRDefault="00CB073F" w:rsidP="00CB073F"/>
    <w:sectPr w:rsidR="00CB073F" w:rsidRPr="00CB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3F"/>
    <w:rsid w:val="00596B6A"/>
    <w:rsid w:val="00844C43"/>
    <w:rsid w:val="00AD332F"/>
    <w:rsid w:val="00C26FE4"/>
    <w:rsid w:val="00C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F7AA"/>
  <w15:chartTrackingRefBased/>
  <w15:docId w15:val="{8E142716-8772-614B-AF4E-9AB1EFD9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3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B073F"/>
    <w:rPr>
      <w:sz w:val="12"/>
      <w:szCs w:val="12"/>
    </w:rPr>
  </w:style>
  <w:style w:type="character" w:customStyle="1" w:styleId="CorpsdetexteCar">
    <w:name w:val="Corps de texte Car"/>
    <w:basedOn w:val="Policepardfaut"/>
    <w:link w:val="Corpsdetexte"/>
    <w:uiPriority w:val="1"/>
    <w:rsid w:val="00CB073F"/>
    <w:rPr>
      <w:rFonts w:ascii="Arial MT" w:eastAsia="Arial MT" w:hAnsi="Arial MT" w:cs="Arial MT"/>
      <w:sz w:val="12"/>
      <w:szCs w:val="12"/>
    </w:rPr>
  </w:style>
  <w:style w:type="paragraph" w:styleId="Pieddepage">
    <w:name w:val="footer"/>
    <w:basedOn w:val="Normal"/>
    <w:link w:val="PieddepageCar"/>
    <w:uiPriority w:val="99"/>
    <w:unhideWhenUsed/>
    <w:rsid w:val="00CB073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CB073F"/>
    <w:rPr>
      <w:rFonts w:eastAsiaTheme="minorEastAsia"/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CB07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optimumfranc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L'INTERMEDIAIRE</dc:creator>
  <cp:keywords/>
  <dc:description/>
  <cp:lastModifiedBy>L'INTERMEDIAIRE</cp:lastModifiedBy>
  <cp:revision>1</cp:revision>
  <dcterms:created xsi:type="dcterms:W3CDTF">2023-02-02T10:58:00Z</dcterms:created>
  <dcterms:modified xsi:type="dcterms:W3CDTF">2023-02-02T11:14:00Z</dcterms:modified>
</cp:coreProperties>
</file>