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A3AE" w14:textId="14061128" w:rsidR="003307AA" w:rsidRDefault="003307AA" w:rsidP="003307AA">
      <w:pPr>
        <w:jc w:val="center"/>
        <w:rPr>
          <w:rFonts w:ascii="Trebuchet MS" w:hAnsi="Trebuchet MS"/>
          <w:bCs/>
          <w:sz w:val="24"/>
          <w:szCs w:val="24"/>
        </w:rPr>
      </w:pPr>
      <w:r w:rsidRPr="00263F89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8E3E5D" wp14:editId="0B58F861">
            <wp:simplePos x="0" y="0"/>
            <wp:positionH relativeFrom="margin">
              <wp:posOffset>-556895</wp:posOffset>
            </wp:positionH>
            <wp:positionV relativeFrom="paragraph">
              <wp:posOffset>-603250</wp:posOffset>
            </wp:positionV>
            <wp:extent cx="2457450" cy="1371600"/>
            <wp:effectExtent l="0" t="0" r="0" b="0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Cs/>
          <w:sz w:val="24"/>
          <w:szCs w:val="24"/>
        </w:rPr>
        <w:t xml:space="preserve">                          </w:t>
      </w:r>
      <w:r w:rsidRPr="00682786">
        <w:rPr>
          <w:rFonts w:ascii="Trebuchet MS" w:hAnsi="Trebuchet MS"/>
          <w:bCs/>
          <w:sz w:val="24"/>
          <w:szCs w:val="24"/>
        </w:rPr>
        <w:t>SARL MAISONS ET MANOIRS</w:t>
      </w:r>
      <w:r w:rsidRPr="00682786">
        <w:rPr>
          <w:rFonts w:ascii="Trebuchet MS" w:hAnsi="Trebuchet MS"/>
          <w:bCs/>
          <w:sz w:val="24"/>
          <w:szCs w:val="24"/>
        </w:rPr>
        <w:br/>
      </w:r>
      <w:r>
        <w:rPr>
          <w:rFonts w:ascii="Trebuchet MS" w:hAnsi="Trebuchet MS"/>
          <w:bCs/>
          <w:sz w:val="24"/>
          <w:szCs w:val="24"/>
        </w:rPr>
        <w:t xml:space="preserve">                                </w:t>
      </w:r>
      <w:r w:rsidRPr="00682786">
        <w:rPr>
          <w:rFonts w:ascii="Trebuchet MS" w:hAnsi="Trebuchet MS"/>
          <w:bCs/>
          <w:sz w:val="24"/>
          <w:szCs w:val="24"/>
        </w:rPr>
        <w:t>21 rue Général de Gaulle 32140 Masseube</w:t>
      </w:r>
      <w:r w:rsidRPr="00682786">
        <w:rPr>
          <w:rFonts w:ascii="Trebuchet MS" w:hAnsi="Trebuchet MS"/>
          <w:bCs/>
          <w:sz w:val="24"/>
          <w:szCs w:val="24"/>
        </w:rPr>
        <w:br/>
      </w:r>
      <w:r>
        <w:rPr>
          <w:rFonts w:ascii="Trebuchet MS" w:hAnsi="Trebuchet MS"/>
          <w:bCs/>
          <w:sz w:val="24"/>
          <w:szCs w:val="24"/>
        </w:rPr>
        <w:t xml:space="preserve">                          </w:t>
      </w:r>
      <w:r w:rsidRPr="00682786">
        <w:rPr>
          <w:rFonts w:ascii="Trebuchet MS" w:hAnsi="Trebuchet MS"/>
          <w:bCs/>
          <w:sz w:val="24"/>
          <w:szCs w:val="24"/>
        </w:rPr>
        <w:t>06 08 89 12 79</w:t>
      </w:r>
    </w:p>
    <w:p w14:paraId="22082A7F" w14:textId="45C8A0B2" w:rsidR="003307AA" w:rsidRPr="00B63A1B" w:rsidRDefault="003307AA" w:rsidP="003307AA">
      <w:pPr>
        <w:jc w:val="center"/>
        <w:rPr>
          <w:rFonts w:ascii="Trebuchet MS" w:hAnsi="Trebuchet MS"/>
          <w:sz w:val="24"/>
          <w:szCs w:val="24"/>
        </w:rPr>
      </w:pPr>
      <w:r>
        <w:t xml:space="preserve">                                            </w:t>
      </w:r>
      <w:hyperlink r:id="rId8" w:history="1">
        <w:r w:rsidRPr="000E3670">
          <w:rPr>
            <w:rStyle w:val="Lienhypertexte"/>
            <w:rFonts w:ascii="Trebuchet MS" w:hAnsi="Trebuchet MS"/>
            <w:sz w:val="24"/>
            <w:szCs w:val="24"/>
          </w:rPr>
          <w:t>sarah@maisonsetmanoirs.com</w:t>
        </w:r>
      </w:hyperlink>
    </w:p>
    <w:p w14:paraId="28955CF6" w14:textId="5AEE54D6" w:rsidR="00CD0E25" w:rsidRDefault="003307AA" w:rsidP="00CD0E25">
      <w:pPr>
        <w:rPr>
          <w:rStyle w:val="Lienhypertexte"/>
          <w:rFonts w:ascii="Trebuchet MS" w:hAnsi="Trebuchet MS"/>
          <w:sz w:val="24"/>
          <w:szCs w:val="24"/>
        </w:rPr>
      </w:pPr>
      <w:r>
        <w:t xml:space="preserve">                                                                                   </w:t>
      </w:r>
      <w:hyperlink r:id="rId9" w:history="1">
        <w:r w:rsidRPr="000E3670">
          <w:rPr>
            <w:rStyle w:val="Lienhypertexte"/>
            <w:rFonts w:ascii="Trebuchet MS" w:hAnsi="Trebuchet MS"/>
            <w:sz w:val="24"/>
            <w:szCs w:val="24"/>
          </w:rPr>
          <w:t>www.maisonsetmanoirs.com</w:t>
        </w:r>
      </w:hyperlink>
    </w:p>
    <w:p w14:paraId="04398550" w14:textId="77777777" w:rsidR="00316B56" w:rsidRDefault="00316B56" w:rsidP="00CD0E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3814"/>
      </w:tblGrid>
      <w:tr w:rsidR="00CD0E25" w14:paraId="2BBE3FC7" w14:textId="77777777" w:rsidTr="0008632D">
        <w:trPr>
          <w:trHeight w:val="1518"/>
        </w:trPr>
        <w:tc>
          <w:tcPr>
            <w:tcW w:w="524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</w:tcPr>
          <w:p w14:paraId="051C1CC4" w14:textId="77777777" w:rsidR="00CD0E25" w:rsidRDefault="00CD0E25" w:rsidP="00CD0E25"/>
          <w:p w14:paraId="2288450D" w14:textId="77777777" w:rsid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>MAISON</w:t>
            </w:r>
          </w:p>
          <w:p w14:paraId="60CDBFE3" w14:textId="7086E3F2" w:rsidR="00B63A1B" w:rsidRP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 xml:space="preserve"> </w:t>
            </w:r>
            <w:r w:rsidR="0029411E">
              <w:rPr>
                <w:b/>
                <w:bCs/>
                <w:sz w:val="28"/>
                <w:szCs w:val="28"/>
              </w:rPr>
              <w:t>/</w:t>
            </w:r>
          </w:p>
          <w:p w14:paraId="50476232" w14:textId="77777777" w:rsid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 xml:space="preserve">VILLA </w:t>
            </w:r>
          </w:p>
          <w:p w14:paraId="5D8F063B" w14:textId="01E3A192" w:rsidR="00B63A1B" w:rsidRPr="00B63A1B" w:rsidRDefault="0029411E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</w:p>
          <w:p w14:paraId="52EEFF1E" w14:textId="77777777" w:rsidR="00CD0E25" w:rsidRP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>APPARTEMENT</w:t>
            </w:r>
          </w:p>
          <w:p w14:paraId="35BDFB24" w14:textId="77777777" w:rsidR="00CD0E25" w:rsidRDefault="00CD0E25" w:rsidP="00CD0E25"/>
        </w:tc>
        <w:tc>
          <w:tcPr>
            <w:tcW w:w="3822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5458545E" w14:textId="77777777" w:rsidR="00B63A1B" w:rsidRDefault="00B63A1B" w:rsidP="00B63A1B">
            <w:pPr>
              <w:jc w:val="center"/>
              <w:rPr>
                <w:b/>
                <w:bCs/>
              </w:rPr>
            </w:pPr>
          </w:p>
          <w:p w14:paraId="5BA96E24" w14:textId="77777777" w:rsidR="00CD0E25" w:rsidRPr="005C2E9F" w:rsidRDefault="00B63A1B" w:rsidP="00B63A1B">
            <w:pPr>
              <w:jc w:val="center"/>
              <w:rPr>
                <w:b/>
                <w:bCs/>
                <w:color w:val="ED7D31" w:themeColor="accent2"/>
                <w:sz w:val="28"/>
                <w:szCs w:val="28"/>
                <w:u w:val="single"/>
              </w:rPr>
            </w:pPr>
            <w:r w:rsidRPr="005C2E9F">
              <w:rPr>
                <w:b/>
                <w:bCs/>
                <w:color w:val="ED7D31" w:themeColor="accent2"/>
                <w:sz w:val="28"/>
                <w:szCs w:val="28"/>
                <w:u w:val="single"/>
              </w:rPr>
              <w:t>HONORAIRES TTC</w:t>
            </w:r>
          </w:p>
          <w:p w14:paraId="0DF34CAC" w14:textId="77777777" w:rsidR="00B63A1B" w:rsidRPr="00B63A1B" w:rsidRDefault="00B63A1B" w:rsidP="00B63A1B">
            <w:pPr>
              <w:jc w:val="center"/>
              <w:rPr>
                <w:b/>
                <w:bCs/>
              </w:rPr>
            </w:pPr>
          </w:p>
          <w:p w14:paraId="49D1240C" w14:textId="77777777" w:rsidR="00B63A1B" w:rsidRDefault="00B63A1B" w:rsidP="00B63A1B">
            <w:pPr>
              <w:jc w:val="center"/>
              <w:rPr>
                <w:b/>
                <w:bCs/>
              </w:rPr>
            </w:pPr>
            <w:r w:rsidRPr="00B63A1B">
              <w:rPr>
                <w:b/>
                <w:bCs/>
              </w:rPr>
              <w:t>TVA au taux en vigueur de 20% incluse</w:t>
            </w:r>
          </w:p>
          <w:p w14:paraId="7760B7B9" w14:textId="77777777" w:rsidR="00B63A1B" w:rsidRPr="00B63A1B" w:rsidRDefault="00B63A1B" w:rsidP="00B63A1B">
            <w:pPr>
              <w:jc w:val="center"/>
              <w:rPr>
                <w:b/>
                <w:bCs/>
              </w:rPr>
            </w:pPr>
          </w:p>
          <w:p w14:paraId="54752C77" w14:textId="77777777" w:rsidR="00B63A1B" w:rsidRPr="005C2E9F" w:rsidRDefault="00B63A1B" w:rsidP="00B63A1B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  <w:u w:val="single"/>
              </w:rPr>
            </w:pPr>
            <w:r w:rsidRPr="005C2E9F">
              <w:rPr>
                <w:b/>
                <w:bCs/>
                <w:color w:val="70AD47" w:themeColor="accent6"/>
                <w:sz w:val="28"/>
                <w:szCs w:val="28"/>
                <w:u w:val="single"/>
              </w:rPr>
              <w:t>Charge du Vendeur</w:t>
            </w:r>
          </w:p>
          <w:p w14:paraId="2E37BF9A" w14:textId="77777777" w:rsidR="00B63A1B" w:rsidRDefault="00B63A1B" w:rsidP="00B63A1B">
            <w:pPr>
              <w:jc w:val="center"/>
            </w:pPr>
          </w:p>
        </w:tc>
      </w:tr>
      <w:tr w:rsidR="00CD0E25" w14:paraId="1412D8D1" w14:textId="77777777" w:rsidTr="0008632D">
        <w:tc>
          <w:tcPr>
            <w:tcW w:w="5240" w:type="dxa"/>
            <w:tcBorders>
              <w:top w:val="double" w:sz="4" w:space="0" w:color="5B9BD5" w:themeColor="accent5"/>
              <w:left w:val="double" w:sz="4" w:space="0" w:color="5B9BD5" w:themeColor="accent5"/>
            </w:tcBorders>
          </w:tcPr>
          <w:p w14:paraId="3CA17E0D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  <w:p w14:paraId="1A6D7A83" w14:textId="08136AFB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Jusqu’à 50000 €</w:t>
            </w:r>
          </w:p>
          <w:p w14:paraId="7501B97F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double" w:sz="4" w:space="0" w:color="5B9BD5" w:themeColor="accent5"/>
              <w:right w:val="double" w:sz="4" w:space="0" w:color="5B9BD5" w:themeColor="accent5"/>
            </w:tcBorders>
          </w:tcPr>
          <w:p w14:paraId="5E362908" w14:textId="77777777" w:rsidR="00B63A1B" w:rsidRDefault="00B63A1B" w:rsidP="00CD0E25">
            <w:pPr>
              <w:rPr>
                <w:sz w:val="32"/>
                <w:szCs w:val="32"/>
              </w:rPr>
            </w:pPr>
          </w:p>
          <w:p w14:paraId="5ED10753" w14:textId="731B1B65" w:rsidR="00CD0E25" w:rsidRPr="00B63A1B" w:rsidRDefault="00A4239F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4 0</w:t>
            </w:r>
            <w:r w:rsidR="00B63A1B" w:rsidRPr="00B63A1B">
              <w:rPr>
                <w:b/>
                <w:bCs/>
                <w:sz w:val="32"/>
                <w:szCs w:val="32"/>
              </w:rPr>
              <w:t>00.00 €</w:t>
            </w:r>
          </w:p>
        </w:tc>
      </w:tr>
      <w:tr w:rsidR="00CD0E25" w14:paraId="76390061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32147F5A" w14:textId="77777777" w:rsidR="00B63A1B" w:rsidRDefault="00B63A1B" w:rsidP="00CD0E25">
            <w:pPr>
              <w:rPr>
                <w:sz w:val="32"/>
                <w:szCs w:val="32"/>
              </w:rPr>
            </w:pPr>
          </w:p>
          <w:p w14:paraId="576666BA" w14:textId="1432367E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 xml:space="preserve">Entre 50 001 €et 100 000 € </w:t>
            </w:r>
          </w:p>
          <w:p w14:paraId="0E7FCEE8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0576E7ED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314BE2" w14:textId="1D3E98C1" w:rsidR="00CD0E25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8 %</w:t>
            </w:r>
          </w:p>
        </w:tc>
      </w:tr>
      <w:tr w:rsidR="00CD0E25" w14:paraId="509A3C12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03D07CEE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  <w:p w14:paraId="70557B51" w14:textId="15965404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100 001 € et 200 000 €</w:t>
            </w:r>
          </w:p>
          <w:p w14:paraId="1A68CFDC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11ED799A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FAE118" w14:textId="3DAC3156" w:rsidR="00CD0E25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7 %</w:t>
            </w:r>
          </w:p>
        </w:tc>
      </w:tr>
      <w:tr w:rsidR="00B63A1B" w14:paraId="13EEA5EB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47FF5D06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2AA08AE5" w14:textId="7930708E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200 001 € et 300 000 €</w:t>
            </w:r>
          </w:p>
          <w:p w14:paraId="6BFD3341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726F786A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A42A10" w14:textId="5E5EB5C0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6 %</w:t>
            </w:r>
          </w:p>
        </w:tc>
      </w:tr>
      <w:tr w:rsidR="00B63A1B" w14:paraId="66D9F6B2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455FF6D2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0D8CB6F3" w14:textId="5C9E2736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300 001 € et 1 000 000 €</w:t>
            </w:r>
          </w:p>
          <w:p w14:paraId="6A5347E4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68B767A9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7F9D7D6" w14:textId="396B6967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5 %</w:t>
            </w:r>
          </w:p>
        </w:tc>
      </w:tr>
      <w:tr w:rsidR="00B63A1B" w14:paraId="0BA010C9" w14:textId="77777777" w:rsidTr="0008632D">
        <w:tc>
          <w:tcPr>
            <w:tcW w:w="5240" w:type="dxa"/>
            <w:tcBorders>
              <w:left w:val="double" w:sz="4" w:space="0" w:color="5B9BD5" w:themeColor="accent5"/>
              <w:bottom w:val="double" w:sz="4" w:space="0" w:color="5B9BD5" w:themeColor="accent5"/>
            </w:tcBorders>
          </w:tcPr>
          <w:p w14:paraId="52D9EF38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0DBB080B" w14:textId="342CAF93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Plus de 1 000 001 €</w:t>
            </w:r>
          </w:p>
          <w:p w14:paraId="5B305986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bottom w:val="double" w:sz="4" w:space="0" w:color="5B9BD5" w:themeColor="accent5"/>
              <w:right w:val="double" w:sz="4" w:space="0" w:color="5B9BD5" w:themeColor="accent5"/>
            </w:tcBorders>
          </w:tcPr>
          <w:p w14:paraId="1F4A7251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E7471D" w14:textId="5F10B707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4 %</w:t>
            </w:r>
          </w:p>
        </w:tc>
      </w:tr>
    </w:tbl>
    <w:p w14:paraId="16B09C0E" w14:textId="31586EB3" w:rsidR="00CD0E25" w:rsidRPr="00031C41" w:rsidRDefault="00CD0E25" w:rsidP="00CD0E25">
      <w:pPr>
        <w:rPr>
          <w:color w:val="ED7D31" w:themeColor="accent2"/>
          <w:sz w:val="24"/>
          <w:szCs w:val="24"/>
        </w:rPr>
      </w:pPr>
    </w:p>
    <w:p w14:paraId="334CE049" w14:textId="23080575" w:rsidR="00D77E76" w:rsidRPr="00316B56" w:rsidRDefault="005C2E9F" w:rsidP="00CD0E25">
      <w:pPr>
        <w:rPr>
          <w:color w:val="ED7D31" w:themeColor="accent2"/>
          <w:sz w:val="24"/>
          <w:szCs w:val="24"/>
        </w:rPr>
      </w:pPr>
      <w:r w:rsidRPr="00031C41">
        <w:rPr>
          <w:color w:val="ED7D31" w:themeColor="accent2"/>
          <w:sz w:val="24"/>
          <w:szCs w:val="24"/>
        </w:rPr>
        <w:t xml:space="preserve">              ****</w:t>
      </w:r>
      <w:proofErr w:type="gramStart"/>
      <w:r w:rsidRPr="00031C41">
        <w:rPr>
          <w:color w:val="ED7D31" w:themeColor="accent2"/>
          <w:sz w:val="24"/>
          <w:szCs w:val="24"/>
        </w:rPr>
        <w:t>*  0.5</w:t>
      </w:r>
      <w:proofErr w:type="gramEnd"/>
      <w:r w:rsidRPr="00031C41">
        <w:rPr>
          <w:color w:val="ED7D31" w:themeColor="accent2"/>
          <w:sz w:val="24"/>
          <w:szCs w:val="24"/>
        </w:rPr>
        <w:t xml:space="preserve"> % de réduction d’honoraires sur tous les Mandats en EXCLUSIVITE *****</w:t>
      </w:r>
    </w:p>
    <w:p w14:paraId="107C7435" w14:textId="7A7CA9E8" w:rsidR="00D77E76" w:rsidRPr="00316B56" w:rsidRDefault="00D77E76" w:rsidP="00316B56">
      <w:pPr>
        <w:jc w:val="center"/>
        <w:rPr>
          <w:rFonts w:ascii="Trebuchet MS" w:hAnsi="Trebuchet MS"/>
          <w:bCs/>
          <w:sz w:val="18"/>
          <w:szCs w:val="18"/>
        </w:rPr>
      </w:pPr>
      <w:r w:rsidRPr="00316B56">
        <w:rPr>
          <w:rFonts w:ascii="Trebuchet MS" w:hAnsi="Trebuchet MS"/>
          <w:bCs/>
          <w:sz w:val="18"/>
          <w:szCs w:val="18"/>
        </w:rPr>
        <w:t xml:space="preserve">Carte professionnelle délivrée par la CCI du </w:t>
      </w:r>
      <w:proofErr w:type="gramStart"/>
      <w:r w:rsidRPr="00316B56">
        <w:rPr>
          <w:rFonts w:ascii="Trebuchet MS" w:hAnsi="Trebuchet MS"/>
          <w:bCs/>
          <w:sz w:val="18"/>
          <w:szCs w:val="18"/>
        </w:rPr>
        <w:t>Gers</w:t>
      </w:r>
      <w:r w:rsidR="00031C41" w:rsidRPr="00316B56">
        <w:rPr>
          <w:rFonts w:ascii="Trebuchet MS" w:hAnsi="Trebuchet MS"/>
          <w:bCs/>
          <w:sz w:val="18"/>
          <w:szCs w:val="18"/>
        </w:rPr>
        <w:t xml:space="preserve">  </w:t>
      </w:r>
      <w:r w:rsidRPr="00316B56">
        <w:rPr>
          <w:rFonts w:ascii="Trebuchet MS" w:hAnsi="Trebuchet MS"/>
          <w:bCs/>
          <w:sz w:val="18"/>
          <w:szCs w:val="18"/>
        </w:rPr>
        <w:t>Numéro</w:t>
      </w:r>
      <w:proofErr w:type="gramEnd"/>
      <w:r w:rsidRPr="00316B56">
        <w:rPr>
          <w:rFonts w:ascii="Trebuchet MS" w:hAnsi="Trebuchet MS"/>
          <w:bCs/>
          <w:sz w:val="18"/>
          <w:szCs w:val="18"/>
        </w:rPr>
        <w:t xml:space="preserve"> CPI 3201 2017 000 020 356</w:t>
      </w:r>
    </w:p>
    <w:p w14:paraId="1141D298" w14:textId="05C61ED1" w:rsidR="00D77E76" w:rsidRPr="00316B56" w:rsidRDefault="00D77E76" w:rsidP="00D77E76">
      <w:pPr>
        <w:jc w:val="center"/>
        <w:rPr>
          <w:rFonts w:ascii="Trebuchet MS" w:hAnsi="Trebuchet MS"/>
          <w:bCs/>
          <w:sz w:val="18"/>
          <w:szCs w:val="18"/>
        </w:rPr>
      </w:pPr>
      <w:r w:rsidRPr="00316B56">
        <w:rPr>
          <w:rFonts w:ascii="Trebuchet MS" w:hAnsi="Trebuchet MS"/>
          <w:bCs/>
          <w:sz w:val="18"/>
          <w:szCs w:val="18"/>
        </w:rPr>
        <w:t>Notre agence ne détend pas de fonds pour le compte de ses clients</w:t>
      </w:r>
    </w:p>
    <w:p w14:paraId="35BDF2A7" w14:textId="6E7868A9" w:rsidR="00316B56" w:rsidRPr="00D77E76" w:rsidRDefault="00316B56" w:rsidP="00D77E76">
      <w:pPr>
        <w:jc w:val="center"/>
      </w:pPr>
      <w:r w:rsidRPr="00316B56">
        <w:rPr>
          <w:rFonts w:ascii="Trebuchet MS" w:hAnsi="Trebuchet MS"/>
          <w:bCs/>
          <w:sz w:val="18"/>
          <w:szCs w:val="18"/>
        </w:rPr>
        <w:t>Siret : 849 860 754 00019   APE   6831Z     N° TVA : FR33 849 860 754</w:t>
      </w:r>
    </w:p>
    <w:sectPr w:rsidR="00316B56" w:rsidRPr="00D77E76" w:rsidSect="00CB12C8">
      <w:pgSz w:w="11906" w:h="16838"/>
      <w:pgMar w:top="1417" w:right="1417" w:bottom="1417" w:left="1417" w:header="708" w:footer="227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DB46" w14:textId="77777777" w:rsidR="003307AA" w:rsidRDefault="003307AA" w:rsidP="003307AA">
      <w:pPr>
        <w:spacing w:after="0" w:line="240" w:lineRule="auto"/>
      </w:pPr>
      <w:r>
        <w:separator/>
      </w:r>
    </w:p>
  </w:endnote>
  <w:endnote w:type="continuationSeparator" w:id="0">
    <w:p w14:paraId="6FDF000D" w14:textId="77777777" w:rsidR="003307AA" w:rsidRDefault="003307AA" w:rsidP="003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223" w14:textId="77777777" w:rsidR="003307AA" w:rsidRDefault="003307AA" w:rsidP="003307AA">
      <w:pPr>
        <w:spacing w:after="0" w:line="240" w:lineRule="auto"/>
      </w:pPr>
      <w:r>
        <w:separator/>
      </w:r>
    </w:p>
  </w:footnote>
  <w:footnote w:type="continuationSeparator" w:id="0">
    <w:p w14:paraId="75181BCD" w14:textId="77777777" w:rsidR="003307AA" w:rsidRDefault="003307AA" w:rsidP="0033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5"/>
    <w:rsid w:val="00031C41"/>
    <w:rsid w:val="0008632D"/>
    <w:rsid w:val="0029411E"/>
    <w:rsid w:val="00316B56"/>
    <w:rsid w:val="003261DE"/>
    <w:rsid w:val="003307AA"/>
    <w:rsid w:val="003F743B"/>
    <w:rsid w:val="005C2E9F"/>
    <w:rsid w:val="00682786"/>
    <w:rsid w:val="007630FB"/>
    <w:rsid w:val="008712F9"/>
    <w:rsid w:val="00A4239F"/>
    <w:rsid w:val="00B63A1B"/>
    <w:rsid w:val="00CB12C8"/>
    <w:rsid w:val="00CD0E25"/>
    <w:rsid w:val="00D4692F"/>
    <w:rsid w:val="00D77E76"/>
    <w:rsid w:val="00DD0058"/>
    <w:rsid w:val="00E267F8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0BF"/>
  <w15:chartTrackingRefBased/>
  <w15:docId w15:val="{056C84A2-A67D-4EED-AFB3-C1FE10C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3A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7AA"/>
  </w:style>
  <w:style w:type="paragraph" w:styleId="Pieddepage">
    <w:name w:val="footer"/>
    <w:basedOn w:val="Normal"/>
    <w:link w:val="PieddepageCar"/>
    <w:uiPriority w:val="99"/>
    <w:unhideWhenUsed/>
    <w:rsid w:val="003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7AA"/>
  </w:style>
  <w:style w:type="character" w:styleId="Mentionnonrsolue">
    <w:name w:val="Unresolved Mention"/>
    <w:basedOn w:val="Policepardfaut"/>
    <w:uiPriority w:val="99"/>
    <w:semiHidden/>
    <w:unhideWhenUsed/>
    <w:rsid w:val="0033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maisonsetmanoi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isonsetmanoi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E9D1-EF09-4D54-A764-F1C0BE7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</dc:creator>
  <cp:keywords/>
  <dc:description/>
  <cp:lastModifiedBy>Sarah Day</cp:lastModifiedBy>
  <cp:revision>10</cp:revision>
  <cp:lastPrinted>2022-11-22T15:30:00Z</cp:lastPrinted>
  <dcterms:created xsi:type="dcterms:W3CDTF">2022-10-28T14:51:00Z</dcterms:created>
  <dcterms:modified xsi:type="dcterms:W3CDTF">2022-12-08T14:33:00Z</dcterms:modified>
</cp:coreProperties>
</file>