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2352" w14:textId="71AB9950" w:rsidR="00753F68" w:rsidRDefault="00753F68" w:rsidP="00753F6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F257C9C" wp14:editId="40E87EC0">
            <wp:extent cx="3957499" cy="1285875"/>
            <wp:effectExtent l="0" t="0" r="5080" b="0"/>
            <wp:docPr id="1203800156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00156" name="Image 1" descr="Une image contenant Police, logo, Graphique, graphism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2" t="33772" r="20758" b="29814"/>
                    <a:stretch/>
                  </pic:blipFill>
                  <pic:spPr bwMode="auto">
                    <a:xfrm>
                      <a:off x="0" y="0"/>
                      <a:ext cx="3994459" cy="1297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B0185" w14:textId="77777777" w:rsidR="00753F68" w:rsidRDefault="00753F68" w:rsidP="00753F68">
      <w:pPr>
        <w:jc w:val="center"/>
        <w:rPr>
          <w:b/>
          <w:bCs/>
          <w:sz w:val="44"/>
          <w:szCs w:val="44"/>
        </w:rPr>
      </w:pPr>
    </w:p>
    <w:p w14:paraId="151A4A9B" w14:textId="24752E39" w:rsidR="00753F68" w:rsidRPr="00753F68" w:rsidRDefault="00753F68" w:rsidP="00753F68">
      <w:pPr>
        <w:jc w:val="center"/>
        <w:rPr>
          <w:b/>
          <w:bCs/>
          <w:sz w:val="44"/>
          <w:szCs w:val="44"/>
        </w:rPr>
      </w:pPr>
      <w:r w:rsidRPr="00753F68">
        <w:rPr>
          <w:b/>
          <w:bCs/>
          <w:sz w:val="44"/>
          <w:szCs w:val="44"/>
        </w:rPr>
        <w:t xml:space="preserve">BARÈME D’HONORAIRES AU 01 </w:t>
      </w:r>
      <w:r>
        <w:rPr>
          <w:b/>
          <w:bCs/>
          <w:sz w:val="44"/>
          <w:szCs w:val="44"/>
        </w:rPr>
        <w:t>JUIN</w:t>
      </w:r>
      <w:r w:rsidRPr="00753F68">
        <w:rPr>
          <w:b/>
          <w:bCs/>
          <w:sz w:val="44"/>
          <w:szCs w:val="44"/>
        </w:rPr>
        <w:t xml:space="preserve"> 2023</w:t>
      </w:r>
    </w:p>
    <w:p w14:paraId="2CACCE83" w14:textId="77777777" w:rsidR="00753F68" w:rsidRPr="00753F68" w:rsidRDefault="00753F68" w:rsidP="00753F68">
      <w:pPr>
        <w:jc w:val="center"/>
        <w:rPr>
          <w:b/>
          <w:bCs/>
          <w:sz w:val="44"/>
          <w:szCs w:val="44"/>
        </w:rPr>
      </w:pPr>
      <w:r w:rsidRPr="00753F68">
        <w:rPr>
          <w:b/>
          <w:bCs/>
          <w:sz w:val="44"/>
          <w:szCs w:val="44"/>
        </w:rPr>
        <w:t>VENTE D’IMMEUBLES À USAGE D’HABITATION OU MURS COMMERCIAUX :</w:t>
      </w:r>
    </w:p>
    <w:p w14:paraId="676E3A3C" w14:textId="77777777" w:rsidR="00753F68" w:rsidRDefault="00753F68" w:rsidP="00753F68"/>
    <w:p w14:paraId="7C7B45E3" w14:textId="1C248D54" w:rsidR="00753F68" w:rsidRDefault="00753F68" w:rsidP="00753F68">
      <w:pPr>
        <w:pStyle w:val="Paragraphedeliste"/>
        <w:numPr>
          <w:ilvl w:val="0"/>
          <w:numId w:val="1"/>
        </w:numPr>
      </w:pPr>
      <w:r>
        <w:t xml:space="preserve">DE 0 A </w:t>
      </w:r>
      <w:r>
        <w:t>40000</w:t>
      </w:r>
      <w:r>
        <w:t xml:space="preserve"> € 8,5% AVEC MINIMUM DE </w:t>
      </w:r>
      <w:r>
        <w:t>3</w:t>
      </w:r>
      <w:r>
        <w:t xml:space="preserve"> 000€ TTC</w:t>
      </w:r>
    </w:p>
    <w:p w14:paraId="20350E8D" w14:textId="7CFAB0EA" w:rsidR="00753F68" w:rsidRDefault="00753F68" w:rsidP="00753F68">
      <w:pPr>
        <w:pStyle w:val="Paragraphedeliste"/>
        <w:numPr>
          <w:ilvl w:val="0"/>
          <w:numId w:val="1"/>
        </w:numPr>
      </w:pPr>
      <w:r>
        <w:t xml:space="preserve">DE </w:t>
      </w:r>
      <w:r>
        <w:t>40</w:t>
      </w:r>
      <w:r>
        <w:t xml:space="preserve"> 001 € À </w:t>
      </w:r>
      <w:r>
        <w:t>1</w:t>
      </w:r>
      <w:r>
        <w:t xml:space="preserve">50 000 € </w:t>
      </w:r>
      <w:r>
        <w:t>7.5</w:t>
      </w:r>
      <w:r>
        <w:t>% TTC</w:t>
      </w:r>
    </w:p>
    <w:p w14:paraId="2E7BFF15" w14:textId="6DB85B82" w:rsidR="00753F68" w:rsidRDefault="00753F68" w:rsidP="00753F68">
      <w:pPr>
        <w:pStyle w:val="Paragraphedeliste"/>
        <w:numPr>
          <w:ilvl w:val="0"/>
          <w:numId w:val="1"/>
        </w:numPr>
      </w:pPr>
      <w:r>
        <w:t xml:space="preserve">DE </w:t>
      </w:r>
      <w:r>
        <w:t>1</w:t>
      </w:r>
      <w:r>
        <w:t xml:space="preserve">50 001 € À </w:t>
      </w:r>
      <w:r>
        <w:t>2</w:t>
      </w:r>
      <w:r>
        <w:t>50 000€ 7% TTC</w:t>
      </w:r>
    </w:p>
    <w:p w14:paraId="6932484C" w14:textId="1927DFB2" w:rsidR="00753F68" w:rsidRDefault="00753F68" w:rsidP="00753F68">
      <w:pPr>
        <w:pStyle w:val="Paragraphedeliste"/>
        <w:numPr>
          <w:ilvl w:val="0"/>
          <w:numId w:val="1"/>
        </w:numPr>
      </w:pPr>
      <w:r>
        <w:t xml:space="preserve">DE 250.001 € </w:t>
      </w:r>
      <w:r>
        <w:t xml:space="preserve">À </w:t>
      </w:r>
      <w:r>
        <w:t>3</w:t>
      </w:r>
      <w:r>
        <w:t xml:space="preserve">50 000€ </w:t>
      </w:r>
      <w:r>
        <w:t>6.5</w:t>
      </w:r>
      <w:r>
        <w:t>% TTC</w:t>
      </w:r>
    </w:p>
    <w:p w14:paraId="65F58385" w14:textId="77777777" w:rsidR="00753F68" w:rsidRDefault="00753F68" w:rsidP="00753F68">
      <w:pPr>
        <w:pStyle w:val="Paragraphedeliste"/>
        <w:numPr>
          <w:ilvl w:val="0"/>
          <w:numId w:val="1"/>
        </w:numPr>
      </w:pPr>
      <w:r>
        <w:t>DE 350 001 € À 450 000€ 6% TTC</w:t>
      </w:r>
    </w:p>
    <w:p w14:paraId="16C37CAE" w14:textId="77777777" w:rsidR="00753F68" w:rsidRDefault="00753F68" w:rsidP="00753F68">
      <w:pPr>
        <w:pStyle w:val="Paragraphedeliste"/>
        <w:numPr>
          <w:ilvl w:val="0"/>
          <w:numId w:val="1"/>
        </w:numPr>
      </w:pPr>
      <w:r>
        <w:t>DE 450 001 € À 600 000 € 5% TTC</w:t>
      </w:r>
    </w:p>
    <w:p w14:paraId="6492E03F" w14:textId="77777777" w:rsidR="00753F68" w:rsidRDefault="00753F68" w:rsidP="00753F68">
      <w:pPr>
        <w:pStyle w:val="Paragraphedeliste"/>
        <w:numPr>
          <w:ilvl w:val="0"/>
          <w:numId w:val="1"/>
        </w:numPr>
      </w:pPr>
      <w:r>
        <w:t>PLUS DE 600 000€ 4% TTC</w:t>
      </w:r>
    </w:p>
    <w:p w14:paraId="71B1C433" w14:textId="77777777" w:rsidR="00753F68" w:rsidRPr="00753F68" w:rsidRDefault="00753F68" w:rsidP="00753F68">
      <w:pPr>
        <w:rPr>
          <w:i/>
          <w:iCs/>
        </w:rPr>
      </w:pPr>
      <w:r w:rsidRPr="00753F68">
        <w:rPr>
          <w:i/>
          <w:iCs/>
        </w:rPr>
        <w:t>Ces taux s’entendent TVA comprise au taux de 20%</w:t>
      </w:r>
    </w:p>
    <w:p w14:paraId="4BC0C745" w14:textId="4BF7AE89" w:rsidR="00753F68" w:rsidRPr="00753F68" w:rsidRDefault="00753F68" w:rsidP="00753F68">
      <w:pPr>
        <w:rPr>
          <w:i/>
          <w:iCs/>
        </w:rPr>
      </w:pPr>
      <w:r w:rsidRPr="00753F68">
        <w:rPr>
          <w:i/>
          <w:iCs/>
        </w:rPr>
        <w:t>Nos honoraires sont à la charge du vendeur</w:t>
      </w:r>
      <w:r w:rsidRPr="00753F68">
        <w:rPr>
          <w:i/>
          <w:iCs/>
        </w:rPr>
        <w:t xml:space="preserve"> ou acquéreur</w:t>
      </w:r>
    </w:p>
    <w:p w14:paraId="0430BB3A" w14:textId="19344EE9" w:rsidR="00753F68" w:rsidRDefault="00753F68" w:rsidP="00753F68">
      <w:pPr>
        <w:rPr>
          <w:i/>
          <w:iCs/>
        </w:rPr>
      </w:pPr>
      <w:r w:rsidRPr="00753F68">
        <w:rPr>
          <w:i/>
          <w:iCs/>
        </w:rPr>
        <w:t>Ils comprennent les presta</w:t>
      </w:r>
      <w:r w:rsidRPr="00753F68">
        <w:rPr>
          <w:i/>
          <w:iCs/>
        </w:rPr>
        <w:t>ti</w:t>
      </w:r>
      <w:r w:rsidRPr="00753F68">
        <w:rPr>
          <w:i/>
          <w:iCs/>
        </w:rPr>
        <w:t>ons de visite, de négocia</w:t>
      </w:r>
      <w:r w:rsidRPr="00753F68">
        <w:rPr>
          <w:i/>
          <w:iCs/>
        </w:rPr>
        <w:t>ti</w:t>
      </w:r>
      <w:r w:rsidRPr="00753F68">
        <w:rPr>
          <w:i/>
          <w:iCs/>
        </w:rPr>
        <w:t>on et de cons</w:t>
      </w:r>
      <w:r w:rsidRPr="00753F68">
        <w:rPr>
          <w:i/>
          <w:iCs/>
        </w:rPr>
        <w:t>titution</w:t>
      </w:r>
      <w:r w:rsidRPr="00753F68">
        <w:rPr>
          <w:i/>
          <w:iCs/>
        </w:rPr>
        <w:t xml:space="preserve"> du dossier de vente</w:t>
      </w:r>
    </w:p>
    <w:p w14:paraId="55FE94BE" w14:textId="77777777" w:rsidR="00753F68" w:rsidRDefault="00753F68" w:rsidP="00753F68">
      <w:pPr>
        <w:rPr>
          <w:i/>
          <w:iCs/>
        </w:rPr>
      </w:pPr>
    </w:p>
    <w:p w14:paraId="014ED945" w14:textId="7A0F5533" w:rsidR="00753F68" w:rsidRPr="00753F68" w:rsidRDefault="00753F68" w:rsidP="00753F68">
      <w:pPr>
        <w:jc w:val="center"/>
        <w:rPr>
          <w:b/>
          <w:bCs/>
          <w:sz w:val="44"/>
          <w:szCs w:val="44"/>
        </w:rPr>
      </w:pPr>
      <w:r w:rsidRPr="00753F68">
        <w:rPr>
          <w:b/>
          <w:bCs/>
          <w:sz w:val="44"/>
          <w:szCs w:val="44"/>
        </w:rPr>
        <w:t>HONORAIRES LOCATION</w:t>
      </w:r>
    </w:p>
    <w:p w14:paraId="5A2727D7" w14:textId="77777777" w:rsidR="00753F68" w:rsidRDefault="00753F68" w:rsidP="00753F68">
      <w:pPr>
        <w:rPr>
          <w:i/>
          <w:iCs/>
        </w:rPr>
      </w:pPr>
    </w:p>
    <w:p w14:paraId="74DB55DF" w14:textId="7FF8AAF7" w:rsidR="00753F68" w:rsidRPr="00753F68" w:rsidRDefault="00753F68" w:rsidP="00753F68">
      <w:pPr>
        <w:rPr>
          <w:b/>
          <w:bCs/>
          <w:u w:val="single"/>
        </w:rPr>
      </w:pPr>
      <w:r w:rsidRPr="00753F68">
        <w:rPr>
          <w:b/>
          <w:bCs/>
          <w:u w:val="single"/>
        </w:rPr>
        <w:t>Pour les Biens à usage d’habitation</w:t>
      </w:r>
    </w:p>
    <w:p w14:paraId="4BA794F0" w14:textId="5B1EB469" w:rsidR="00753F68" w:rsidRDefault="00753F68" w:rsidP="00753F68">
      <w:pPr>
        <w:rPr>
          <w:i/>
          <w:iCs/>
        </w:rPr>
      </w:pPr>
      <w:r>
        <w:rPr>
          <w:i/>
          <w:iCs/>
        </w:rPr>
        <w:t xml:space="preserve">8€/m² pour la rédaction du contrat de location, </w:t>
      </w:r>
      <w:proofErr w:type="gramStart"/>
      <w:r>
        <w:rPr>
          <w:i/>
          <w:iCs/>
        </w:rPr>
        <w:t>Visite ,</w:t>
      </w:r>
      <w:proofErr w:type="gramEnd"/>
      <w:r>
        <w:rPr>
          <w:i/>
          <w:iCs/>
        </w:rPr>
        <w:t xml:space="preserve"> Constitution du Dossier Locatif</w:t>
      </w:r>
    </w:p>
    <w:p w14:paraId="392A16BF" w14:textId="7EC82E2F" w:rsidR="00753F68" w:rsidRDefault="00753F68" w:rsidP="00753F68">
      <w:pPr>
        <w:rPr>
          <w:i/>
          <w:iCs/>
        </w:rPr>
      </w:pPr>
      <w:r>
        <w:rPr>
          <w:i/>
          <w:iCs/>
        </w:rPr>
        <w:t>3€/m² pour la réalisation de l’état des lieux</w:t>
      </w:r>
    </w:p>
    <w:p w14:paraId="11EA1521" w14:textId="77777777" w:rsidR="00753F68" w:rsidRDefault="00753F68" w:rsidP="00753F68">
      <w:pPr>
        <w:rPr>
          <w:i/>
          <w:iCs/>
        </w:rPr>
      </w:pPr>
    </w:p>
    <w:p w14:paraId="1E259FD3" w14:textId="371EBDE8" w:rsidR="00753F68" w:rsidRPr="00753F68" w:rsidRDefault="00753F68" w:rsidP="00753F68">
      <w:pPr>
        <w:rPr>
          <w:b/>
          <w:bCs/>
          <w:u w:val="single"/>
        </w:rPr>
      </w:pPr>
      <w:r w:rsidRPr="00753F68">
        <w:rPr>
          <w:b/>
          <w:bCs/>
          <w:u w:val="single"/>
        </w:rPr>
        <w:t>Pour les Biens à usage Professionnel ou Commercial</w:t>
      </w:r>
    </w:p>
    <w:p w14:paraId="06F65387" w14:textId="489793D6" w:rsidR="00753F68" w:rsidRPr="00753F68" w:rsidRDefault="00753F68" w:rsidP="00753F68">
      <w:pPr>
        <w:rPr>
          <w:i/>
          <w:iCs/>
        </w:rPr>
      </w:pPr>
      <w:r>
        <w:rPr>
          <w:i/>
          <w:iCs/>
        </w:rPr>
        <w:t>30% du loyer annuel Hors Taxes</w:t>
      </w:r>
    </w:p>
    <w:sectPr w:rsidR="00753F68" w:rsidRPr="0075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A5E"/>
    <w:multiLevelType w:val="hybridMultilevel"/>
    <w:tmpl w:val="0600A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8"/>
    <w:rsid w:val="007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33D8"/>
  <w15:chartTrackingRefBased/>
  <w15:docId w15:val="{EB1EEE0F-B3BD-4692-B57F-8BAD62C0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Grelier</dc:creator>
  <cp:keywords/>
  <dc:description/>
  <cp:lastModifiedBy>Guillaume Grelier</cp:lastModifiedBy>
  <cp:revision>1</cp:revision>
  <dcterms:created xsi:type="dcterms:W3CDTF">2023-05-22T13:17:00Z</dcterms:created>
  <dcterms:modified xsi:type="dcterms:W3CDTF">2023-05-22T13:26:00Z</dcterms:modified>
</cp:coreProperties>
</file>